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C1" w:rsidRDefault="00C42635" w:rsidP="00D77438">
      <w:pPr>
        <w:jc w:val="both"/>
        <w:rPr>
          <w:noProof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3956685</wp:posOffset>
            </wp:positionH>
            <wp:positionV relativeFrom="paragraph">
              <wp:posOffset>0</wp:posOffset>
            </wp:positionV>
            <wp:extent cx="2160270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333" y="21232"/>
                <wp:lineTo x="21333" y="0"/>
                <wp:lineTo x="0" y="0"/>
              </wp:wrapPolygon>
            </wp:wrapThrough>
            <wp:docPr id="10" name="Рисунок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AC1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</wp:posOffset>
            </wp:positionV>
            <wp:extent cx="1254125" cy="1749425"/>
            <wp:effectExtent l="0" t="0" r="3175" b="3175"/>
            <wp:wrapThrough wrapText="bothSides">
              <wp:wrapPolygon edited="0">
                <wp:start x="9843" y="0"/>
                <wp:lineTo x="6562" y="470"/>
                <wp:lineTo x="2297" y="2587"/>
                <wp:lineTo x="2297" y="3763"/>
                <wp:lineTo x="328" y="4704"/>
                <wp:lineTo x="0" y="5410"/>
                <wp:lineTo x="0" y="13642"/>
                <wp:lineTo x="984" y="19758"/>
                <wp:lineTo x="6562" y="21404"/>
                <wp:lineTo x="9515" y="21404"/>
                <wp:lineTo x="11812" y="21404"/>
                <wp:lineTo x="14436" y="21404"/>
                <wp:lineTo x="20670" y="19522"/>
                <wp:lineTo x="21327" y="14113"/>
                <wp:lineTo x="21327" y="5410"/>
                <wp:lineTo x="20998" y="4704"/>
                <wp:lineTo x="19030" y="3763"/>
                <wp:lineTo x="19358" y="2823"/>
                <wp:lineTo x="14108" y="235"/>
                <wp:lineTo x="11484" y="0"/>
                <wp:lineTo x="9843" y="0"/>
              </wp:wrapPolygon>
            </wp:wrapThrough>
            <wp:docPr id="1" name="Рисунок 1" descr="Департамент освіти, науки, молоді та с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артамент освіти, науки, молоді та спор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416" w:tblpY="9"/>
        <w:tblW w:w="0" w:type="auto"/>
        <w:tblLook w:val="04A0" w:firstRow="1" w:lastRow="0" w:firstColumn="1" w:lastColumn="0" w:noHBand="0" w:noVBand="1"/>
      </w:tblPr>
      <w:tblGrid>
        <w:gridCol w:w="4656"/>
      </w:tblGrid>
      <w:tr w:rsidR="00FA6AC1" w:rsidRPr="00C93473" w:rsidTr="00FA6AC1">
        <w:trPr>
          <w:trHeight w:val="1256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FA6AC1" w:rsidRPr="00C93473" w:rsidRDefault="00FA6AC1" w:rsidP="00FA6AC1">
            <w:pPr>
              <w:ind w:left="167" w:right="39"/>
              <w:jc w:val="center"/>
              <w:rPr>
                <w:rFonts w:ascii="Algerian" w:hAnsi="Algerian" w:cs="Arial"/>
                <w:b/>
                <w:sz w:val="28"/>
                <w:szCs w:val="28"/>
              </w:rPr>
            </w:pPr>
          </w:p>
          <w:p w:rsidR="00FA6AC1" w:rsidRPr="00C93473" w:rsidRDefault="00BA30F3" w:rsidP="00FA6AC1">
            <w:pPr>
              <w:ind w:left="167" w:right="39"/>
              <w:jc w:val="center"/>
              <w:rPr>
                <w:rFonts w:ascii="Algerian" w:hAnsi="Algerian" w:cs="Arial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Департамент</w:t>
            </w:r>
            <w:r w:rsidR="00AD0AA8"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освіти</w:t>
            </w:r>
            <w:r w:rsidR="00FA6AC1" w:rsidRPr="00C93473">
              <w:rPr>
                <w:rFonts w:ascii="Algerian" w:hAnsi="Algerian" w:cs="Arial"/>
                <w:b/>
                <w:i/>
                <w:sz w:val="28"/>
                <w:szCs w:val="28"/>
              </w:rPr>
              <w:t xml:space="preserve">,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науки</w:t>
            </w:r>
            <w:r w:rsidR="00FA6AC1" w:rsidRPr="00C93473">
              <w:rPr>
                <w:rFonts w:ascii="Algerian" w:hAnsi="Algerian" w:cs="Arial"/>
                <w:b/>
                <w:i/>
                <w:sz w:val="28"/>
                <w:szCs w:val="28"/>
              </w:rPr>
              <w:t>,</w:t>
            </w:r>
          </w:p>
          <w:p w:rsidR="00FA6AC1" w:rsidRPr="00C93473" w:rsidRDefault="00BA30F3" w:rsidP="00FA6AC1">
            <w:pPr>
              <w:ind w:left="167" w:right="39"/>
              <w:jc w:val="center"/>
              <w:rPr>
                <w:rFonts w:ascii="Algerian" w:hAnsi="Algerian" w:cs="Arial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>м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олоді</w:t>
            </w:r>
            <w:r w:rsidR="00AD0AA8"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та</w:t>
            </w:r>
            <w:r w:rsidR="00AD0AA8"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спорту</w:t>
            </w:r>
            <w:r w:rsidR="00AD0AA8"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Хмельницької</w:t>
            </w:r>
          </w:p>
          <w:p w:rsidR="00FA6AC1" w:rsidRPr="00C93473" w:rsidRDefault="00AD0AA8" w:rsidP="00FA6AC1">
            <w:pPr>
              <w:ind w:left="167" w:right="39"/>
              <w:jc w:val="center"/>
              <w:rPr>
                <w:rFonts w:ascii="Algerian" w:hAnsi="Algerian" w:cs="Arial"/>
                <w:b/>
                <w:i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>о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бласної</w:t>
            </w: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державної</w:t>
            </w:r>
            <w:r>
              <w:rPr>
                <w:rFonts w:ascii="Cambria" w:hAnsi="Cambria" w:cs="Cambria"/>
                <w:b/>
                <w:i/>
                <w:sz w:val="28"/>
                <w:szCs w:val="28"/>
              </w:rPr>
              <w:t xml:space="preserve"> </w:t>
            </w:r>
            <w:r w:rsidR="00FA6AC1" w:rsidRPr="00C93473">
              <w:rPr>
                <w:rFonts w:ascii="Cambria" w:hAnsi="Cambria" w:cs="Cambria"/>
                <w:b/>
                <w:i/>
                <w:sz w:val="28"/>
                <w:szCs w:val="28"/>
              </w:rPr>
              <w:t>адміністрації</w:t>
            </w:r>
          </w:p>
          <w:p w:rsidR="00FA6AC1" w:rsidRPr="00C93473" w:rsidRDefault="00FA6AC1" w:rsidP="00FA6AC1">
            <w:pPr>
              <w:rPr>
                <w:rFonts w:ascii="Algerian" w:hAnsi="Algerian" w:cs="Times New Roman"/>
                <w:sz w:val="28"/>
                <w:szCs w:val="28"/>
              </w:rPr>
            </w:pPr>
          </w:p>
        </w:tc>
      </w:tr>
    </w:tbl>
    <w:p w:rsidR="00FA6AC1" w:rsidRDefault="00FA6AC1" w:rsidP="00D7743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AC1" w:rsidRPr="00FA6AC1" w:rsidRDefault="00FA6AC1" w:rsidP="00FA6AC1">
      <w:pPr>
        <w:rPr>
          <w:rFonts w:ascii="Times New Roman" w:hAnsi="Times New Roman" w:cs="Times New Roman"/>
          <w:sz w:val="28"/>
          <w:szCs w:val="28"/>
        </w:rPr>
      </w:pPr>
    </w:p>
    <w:p w:rsidR="00FA6AC1" w:rsidRPr="00C93473" w:rsidRDefault="00FA6AC1" w:rsidP="00FA6AC1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rFonts w:ascii="Algerian" w:hAnsi="Algerian"/>
          <w:color w:val="000000"/>
          <w:sz w:val="28"/>
          <w:szCs w:val="28"/>
        </w:rPr>
      </w:pPr>
      <w:r w:rsidRPr="00C93473">
        <w:rPr>
          <w:rFonts w:ascii="Cambria" w:hAnsi="Cambria" w:cs="Cambria"/>
          <w:color w:val="000000"/>
          <w:sz w:val="28"/>
          <w:szCs w:val="28"/>
        </w:rPr>
        <w:t>Інформуємо</w:t>
      </w:r>
      <w:r w:rsidRPr="00C93473">
        <w:rPr>
          <w:rFonts w:ascii="Algerian" w:hAnsi="Algerian"/>
          <w:color w:val="000000"/>
          <w:sz w:val="28"/>
          <w:szCs w:val="28"/>
        </w:rPr>
        <w:t xml:space="preserve">, </w:t>
      </w:r>
      <w:r w:rsidRPr="00C93473">
        <w:rPr>
          <w:rFonts w:ascii="Cambria" w:hAnsi="Cambria" w:cs="Cambria"/>
          <w:color w:val="000000"/>
          <w:sz w:val="28"/>
          <w:szCs w:val="28"/>
        </w:rPr>
        <w:t>що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</w:t>
      </w:r>
      <w:r w:rsidRPr="00C93473">
        <w:rPr>
          <w:rFonts w:ascii="Algerian" w:hAnsi="Algerian"/>
          <w:color w:val="000000"/>
          <w:sz w:val="28"/>
          <w:szCs w:val="28"/>
        </w:rPr>
        <w:t xml:space="preserve"> 14 </w:t>
      </w:r>
      <w:r w:rsidRPr="00C93473">
        <w:rPr>
          <w:rFonts w:ascii="Cambria" w:hAnsi="Cambria" w:cs="Cambria"/>
          <w:color w:val="000000"/>
          <w:sz w:val="28"/>
          <w:szCs w:val="28"/>
        </w:rPr>
        <w:t>березня</w:t>
      </w:r>
      <w:r w:rsidRPr="00C93473">
        <w:rPr>
          <w:rFonts w:ascii="Algerian" w:hAnsi="Algerian"/>
          <w:color w:val="000000"/>
          <w:sz w:val="28"/>
          <w:szCs w:val="28"/>
        </w:rPr>
        <w:t xml:space="preserve"> 2022 </w:t>
      </w:r>
      <w:r w:rsidRPr="00C93473">
        <w:rPr>
          <w:rFonts w:ascii="Cambria" w:hAnsi="Cambria" w:cs="Cambria"/>
          <w:color w:val="000000"/>
          <w:sz w:val="28"/>
          <w:szCs w:val="28"/>
        </w:rPr>
        <w:t>року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відновлено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освітній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процес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у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закладах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професійної</w:t>
      </w:r>
      <w:r w:rsidRPr="00C93473">
        <w:rPr>
          <w:rFonts w:ascii="Algerian" w:hAnsi="Algerian"/>
          <w:color w:val="000000"/>
          <w:sz w:val="28"/>
          <w:szCs w:val="28"/>
        </w:rPr>
        <w:t xml:space="preserve"> (</w:t>
      </w:r>
      <w:r w:rsidRPr="00C93473">
        <w:rPr>
          <w:rFonts w:ascii="Cambria" w:hAnsi="Cambria" w:cs="Cambria"/>
          <w:color w:val="000000"/>
          <w:sz w:val="28"/>
          <w:szCs w:val="28"/>
        </w:rPr>
        <w:t>професійно</w:t>
      </w:r>
      <w:r w:rsidRPr="00C93473">
        <w:rPr>
          <w:rFonts w:ascii="Algerian" w:hAnsi="Algerian"/>
          <w:color w:val="000000"/>
          <w:sz w:val="28"/>
          <w:szCs w:val="28"/>
        </w:rPr>
        <w:t>-</w:t>
      </w:r>
      <w:r w:rsidRPr="00C93473">
        <w:rPr>
          <w:rFonts w:ascii="Cambria" w:hAnsi="Cambria" w:cs="Cambria"/>
          <w:color w:val="000000"/>
          <w:sz w:val="28"/>
          <w:szCs w:val="28"/>
        </w:rPr>
        <w:t>технічної</w:t>
      </w:r>
      <w:r w:rsidRPr="00C93473">
        <w:rPr>
          <w:rFonts w:ascii="Algerian" w:hAnsi="Algerian"/>
          <w:color w:val="000000"/>
          <w:sz w:val="28"/>
          <w:szCs w:val="28"/>
        </w:rPr>
        <w:t xml:space="preserve">), </w:t>
      </w:r>
      <w:r w:rsidRPr="00C93473">
        <w:rPr>
          <w:rFonts w:ascii="Cambria" w:hAnsi="Cambria" w:cs="Cambria"/>
          <w:color w:val="000000"/>
          <w:sz w:val="28"/>
          <w:szCs w:val="28"/>
        </w:rPr>
        <w:t>фахової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D17773">
        <w:rPr>
          <w:rFonts w:ascii="Cambria" w:hAnsi="Cambria" w:cs="Cambria"/>
          <w:color w:val="000000"/>
          <w:sz w:val="28"/>
          <w:szCs w:val="28"/>
        </w:rPr>
        <w:t>перед</w:t>
      </w:r>
      <w:bookmarkStart w:id="0" w:name="_GoBack"/>
      <w:bookmarkEnd w:id="0"/>
      <w:r w:rsidR="00AD0AA8">
        <w:rPr>
          <w:rFonts w:ascii="Cambria" w:hAnsi="Cambria" w:cs="Cambria"/>
          <w:color w:val="000000"/>
          <w:sz w:val="28"/>
          <w:szCs w:val="28"/>
        </w:rPr>
        <w:t xml:space="preserve">вищої </w:t>
      </w:r>
      <w:r w:rsidRPr="00C93473">
        <w:rPr>
          <w:rFonts w:ascii="Cambria" w:hAnsi="Cambria" w:cs="Cambria"/>
          <w:color w:val="000000"/>
          <w:sz w:val="28"/>
          <w:szCs w:val="28"/>
        </w:rPr>
        <w:t>та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вищої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освіти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області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використанням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технологій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дистанційного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навчання</w:t>
      </w:r>
      <w:r w:rsidRPr="00C93473">
        <w:rPr>
          <w:rFonts w:ascii="Algerian" w:hAnsi="Algerian"/>
          <w:color w:val="000000"/>
          <w:sz w:val="28"/>
          <w:szCs w:val="28"/>
        </w:rPr>
        <w:t>.</w:t>
      </w:r>
    </w:p>
    <w:p w:rsidR="00F46EE7" w:rsidRDefault="00FA6AC1" w:rsidP="00F46EE7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rFonts w:asciiTheme="minorHAnsi" w:hAnsiTheme="minorHAnsi"/>
          <w:sz w:val="28"/>
          <w:szCs w:val="28"/>
        </w:rPr>
      </w:pPr>
      <w:r w:rsidRPr="00C93473">
        <w:rPr>
          <w:rFonts w:ascii="Cambria" w:hAnsi="Cambria" w:cs="Cambria"/>
          <w:color w:val="000000"/>
          <w:sz w:val="28"/>
          <w:szCs w:val="28"/>
        </w:rPr>
        <w:t>З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метою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залучення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до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навчання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здобувачів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освіти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з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color w:val="000000"/>
          <w:sz w:val="28"/>
          <w:szCs w:val="28"/>
        </w:rPr>
        <w:t>числа</w:t>
      </w:r>
      <w:r w:rsidR="00AD0AA8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внутрішньо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переміщених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осіб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необхідно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зареєструватися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за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посиланням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або</w:t>
      </w:r>
      <w:r w:rsidR="00AD0AA8">
        <w:rPr>
          <w:rFonts w:ascii="Cambria" w:hAnsi="Cambria" w:cs="Cambria"/>
          <w:sz w:val="28"/>
          <w:szCs w:val="28"/>
        </w:rPr>
        <w:t xml:space="preserve"> </w:t>
      </w:r>
      <w:r w:rsidRPr="00C93473">
        <w:rPr>
          <w:rFonts w:ascii="Cambria" w:hAnsi="Cambria" w:cs="Cambria"/>
          <w:sz w:val="28"/>
          <w:szCs w:val="28"/>
        </w:rPr>
        <w:t>через</w:t>
      </w:r>
      <w:r w:rsidR="00C93473">
        <w:rPr>
          <w:rFonts w:asciiTheme="minorHAnsi" w:hAnsiTheme="minorHAnsi"/>
          <w:sz w:val="28"/>
          <w:szCs w:val="28"/>
        </w:rPr>
        <w:br/>
      </w:r>
      <w:r w:rsidRPr="00C93473">
        <w:rPr>
          <w:rFonts w:ascii="Algerian" w:hAnsi="Algerian"/>
          <w:sz w:val="28"/>
          <w:szCs w:val="28"/>
          <w:lang w:val="en-US"/>
        </w:rPr>
        <w:t>QR</w:t>
      </w:r>
      <w:r w:rsidRPr="00C93473">
        <w:rPr>
          <w:rFonts w:ascii="Cambria" w:hAnsi="Cambria" w:cs="Cambria"/>
          <w:sz w:val="28"/>
          <w:szCs w:val="28"/>
        </w:rPr>
        <w:t>код</w:t>
      </w:r>
      <w:r w:rsidRPr="00C93473">
        <w:rPr>
          <w:rFonts w:ascii="Algerian" w:hAnsi="Algerian"/>
          <w:sz w:val="28"/>
          <w:szCs w:val="28"/>
        </w:rPr>
        <w:t>.</w:t>
      </w:r>
    </w:p>
    <w:p w:rsidR="00FA6AC1" w:rsidRPr="00F46EE7" w:rsidRDefault="00FA6AC1" w:rsidP="00F46EE7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rFonts w:ascii="Algerian" w:hAnsi="Algerian"/>
          <w:color w:val="000000"/>
          <w:sz w:val="28"/>
          <w:szCs w:val="28"/>
        </w:rPr>
      </w:pPr>
      <w:r w:rsidRPr="00D7743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44E77E0" wp14:editId="71599115">
            <wp:simplePos x="0" y="0"/>
            <wp:positionH relativeFrom="margin">
              <wp:align>right</wp:align>
            </wp:positionH>
            <wp:positionV relativeFrom="paragraph">
              <wp:posOffset>66364</wp:posOffset>
            </wp:positionV>
            <wp:extent cx="2020215" cy="2020215"/>
            <wp:effectExtent l="0" t="0" r="0" b="0"/>
            <wp:wrapNone/>
            <wp:docPr id="2" name="Рисунок 2" descr="https://chart.apis.google.com/chart?cht=qr&amp;chs=230x230&amp;chld=L&amp;choe=UTF-8&amp;chl=https%3A%2F%2Fdocs.google.com%2Fforms%2Fd%2F1uomTsmt2BprpRPf-pdgb2uCz3ooJG0rKmxxk6sCqc8g%2F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apis.google.com/chart?cht=qr&amp;chs=230x230&amp;chld=L&amp;choe=UTF-8&amp;chl=https%3A%2F%2Fdocs.google.com%2Fforms%2Fd%2F1uomTsmt2BprpRPf-pdgb2uCz3ooJG0rKmxxk6sCqc8g%2Fed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15" cy="20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AC1" w:rsidRPr="00C93473" w:rsidRDefault="00FA6AC1" w:rsidP="00AB3ED6">
      <w:pPr>
        <w:spacing w:after="0"/>
        <w:ind w:right="3968"/>
        <w:jc w:val="center"/>
        <w:rPr>
          <w:rFonts w:ascii="Algerian" w:hAnsi="Algerian" w:cs="Times New Roman"/>
          <w:b/>
          <w:i/>
          <w:sz w:val="28"/>
          <w:szCs w:val="28"/>
        </w:rPr>
      </w:pPr>
      <w:r w:rsidRPr="00C93473">
        <w:rPr>
          <w:rFonts w:ascii="Cambria" w:hAnsi="Cambria" w:cs="Cambria"/>
          <w:b/>
          <w:i/>
          <w:sz w:val="28"/>
          <w:szCs w:val="28"/>
        </w:rPr>
        <w:t>Для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здобувачів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освіти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закладів</w:t>
      </w:r>
    </w:p>
    <w:p w:rsidR="00FA6AC1" w:rsidRPr="00C93473" w:rsidRDefault="00FA6AC1" w:rsidP="00FA6AC1">
      <w:pPr>
        <w:ind w:right="3968"/>
        <w:jc w:val="center"/>
        <w:rPr>
          <w:rFonts w:ascii="Algerian" w:hAnsi="Algerian" w:cs="Times New Roman"/>
          <w:b/>
          <w:i/>
          <w:sz w:val="28"/>
          <w:szCs w:val="28"/>
        </w:rPr>
      </w:pPr>
      <w:r w:rsidRPr="00C93473">
        <w:rPr>
          <w:rFonts w:ascii="Cambria" w:hAnsi="Cambria" w:cs="Cambria"/>
          <w:b/>
          <w:i/>
          <w:color w:val="000000"/>
          <w:sz w:val="28"/>
          <w:szCs w:val="28"/>
        </w:rPr>
        <w:t>професійної</w:t>
      </w:r>
      <w:r w:rsidRPr="00C93473">
        <w:rPr>
          <w:rFonts w:ascii="Algerian" w:hAnsi="Algerian" w:cs="Times New Roman"/>
          <w:b/>
          <w:i/>
          <w:color w:val="000000"/>
          <w:sz w:val="28"/>
          <w:szCs w:val="28"/>
        </w:rPr>
        <w:t xml:space="preserve"> (</w:t>
      </w:r>
      <w:r w:rsidRPr="00C93473">
        <w:rPr>
          <w:rFonts w:ascii="Cambria" w:hAnsi="Cambria" w:cs="Cambria"/>
          <w:b/>
          <w:i/>
          <w:color w:val="000000"/>
          <w:sz w:val="28"/>
          <w:szCs w:val="28"/>
        </w:rPr>
        <w:t>професійно</w:t>
      </w:r>
      <w:r w:rsidR="0074726F">
        <w:rPr>
          <w:rFonts w:cs="Times New Roman"/>
          <w:b/>
          <w:i/>
          <w:color w:val="000000"/>
          <w:sz w:val="28"/>
          <w:szCs w:val="28"/>
        </w:rPr>
        <w:t>-</w:t>
      </w:r>
      <w:r w:rsidRPr="00C93473">
        <w:rPr>
          <w:rFonts w:ascii="Cambria" w:hAnsi="Cambria" w:cs="Cambria"/>
          <w:b/>
          <w:i/>
          <w:color w:val="000000"/>
          <w:sz w:val="28"/>
          <w:szCs w:val="28"/>
        </w:rPr>
        <w:t>технічної</w:t>
      </w:r>
      <w:r w:rsidRPr="00C93473">
        <w:rPr>
          <w:rFonts w:ascii="Algerian" w:hAnsi="Algerian" w:cs="Times New Roman"/>
          <w:b/>
          <w:i/>
          <w:color w:val="000000"/>
          <w:sz w:val="28"/>
          <w:szCs w:val="28"/>
        </w:rPr>
        <w:t xml:space="preserve">) </w:t>
      </w:r>
      <w:r w:rsidRPr="00C93473">
        <w:rPr>
          <w:rFonts w:ascii="Cambria" w:hAnsi="Cambria" w:cs="Cambria"/>
          <w:b/>
          <w:i/>
          <w:color w:val="000000"/>
          <w:sz w:val="28"/>
          <w:szCs w:val="28"/>
        </w:rPr>
        <w:t>освіти</w:t>
      </w:r>
      <w:r w:rsidRPr="00C93473">
        <w:rPr>
          <w:rFonts w:ascii="Algerian" w:hAnsi="Algerian" w:cs="Times New Roman"/>
          <w:b/>
          <w:i/>
          <w:color w:val="000000"/>
          <w:sz w:val="28"/>
          <w:szCs w:val="28"/>
        </w:rPr>
        <w:t>:</w:t>
      </w:r>
    </w:p>
    <w:p w:rsidR="00FA6AC1" w:rsidRPr="00D77438" w:rsidRDefault="00D17773" w:rsidP="00FA6AC1">
      <w:pPr>
        <w:ind w:right="3968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6AC1" w:rsidRPr="00D77438">
          <w:rPr>
            <w:rStyle w:val="a3"/>
            <w:rFonts w:ascii="Times New Roman" w:hAnsi="Times New Roman" w:cs="Times New Roman"/>
            <w:sz w:val="28"/>
            <w:szCs w:val="28"/>
          </w:rPr>
          <w:t>https://cutt.ly/VSWGAMj</w:t>
        </w:r>
      </w:hyperlink>
    </w:p>
    <w:p w:rsidR="00FA6AC1" w:rsidRPr="00D77438" w:rsidRDefault="00FA6AC1" w:rsidP="00FA6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AC1" w:rsidRDefault="00FA6AC1" w:rsidP="00AB3E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43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70884</wp:posOffset>
            </wp:positionV>
            <wp:extent cx="1967023" cy="1967023"/>
            <wp:effectExtent l="0" t="0" r="0" b="0"/>
            <wp:wrapNone/>
            <wp:docPr id="3" name="Рисунок 3" descr="https://chart.apis.google.com/chart?cht=qr&amp;chs=230x230&amp;chld=L&amp;choe=UTF-8&amp;chl=https%3A%2F%2Fdocs.google.com%2Fforms%2Fd%2F1Ys4xhaIi2Ejb9NogRI2loKFT_LPyRyR16A52x1zmYIo%2F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apis.google.com/chart?cht=qr&amp;chs=230x230&amp;chld=L&amp;choe=UTF-8&amp;chl=https%3A%2F%2Fdocs.google.com%2Fforms%2Fd%2F1Ys4xhaIi2Ejb9NogRI2loKFT_LPyRyR16A52x1zmYIo%2Fed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196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AC1" w:rsidRDefault="00FA6AC1" w:rsidP="00FA6AC1">
      <w:pPr>
        <w:ind w:firstLine="326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6AC1" w:rsidRPr="00C93473" w:rsidRDefault="00FA6AC1" w:rsidP="00FA6AC1">
      <w:pPr>
        <w:ind w:left="3544"/>
        <w:jc w:val="center"/>
        <w:rPr>
          <w:rFonts w:ascii="Algerian" w:hAnsi="Algerian" w:cs="Times New Roman"/>
          <w:b/>
          <w:i/>
          <w:sz w:val="28"/>
          <w:szCs w:val="28"/>
        </w:rPr>
      </w:pPr>
      <w:r w:rsidRPr="00C93473">
        <w:rPr>
          <w:rFonts w:ascii="Cambria" w:hAnsi="Cambria" w:cs="Cambria"/>
          <w:b/>
          <w:i/>
          <w:sz w:val="28"/>
          <w:szCs w:val="28"/>
        </w:rPr>
        <w:t>Для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здобувачів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освіти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закладів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фахової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proofErr w:type="spellStart"/>
      <w:r w:rsidR="00AD0AA8">
        <w:rPr>
          <w:rFonts w:ascii="Cambria" w:hAnsi="Cambria" w:cs="Cambria"/>
          <w:b/>
          <w:i/>
          <w:sz w:val="28"/>
          <w:szCs w:val="28"/>
        </w:rPr>
        <w:t>передвищої</w:t>
      </w:r>
      <w:proofErr w:type="spellEnd"/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та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вищої</w:t>
      </w:r>
      <w:r w:rsidR="00AD0AA8">
        <w:rPr>
          <w:rFonts w:ascii="Cambria" w:hAnsi="Cambria" w:cs="Cambria"/>
          <w:b/>
          <w:i/>
          <w:sz w:val="28"/>
          <w:szCs w:val="28"/>
        </w:rPr>
        <w:t xml:space="preserve"> </w:t>
      </w:r>
      <w:r w:rsidRPr="00C93473">
        <w:rPr>
          <w:rFonts w:ascii="Cambria" w:hAnsi="Cambria" w:cs="Cambria"/>
          <w:b/>
          <w:i/>
          <w:sz w:val="28"/>
          <w:szCs w:val="28"/>
        </w:rPr>
        <w:t>освіти</w:t>
      </w:r>
      <w:r w:rsidRPr="00C93473">
        <w:rPr>
          <w:rFonts w:ascii="Algerian" w:hAnsi="Algerian" w:cs="Times New Roman"/>
          <w:b/>
          <w:i/>
          <w:sz w:val="28"/>
          <w:szCs w:val="28"/>
        </w:rPr>
        <w:t>:</w:t>
      </w:r>
    </w:p>
    <w:p w:rsidR="00FA6AC1" w:rsidRPr="00D77438" w:rsidRDefault="00D17773" w:rsidP="00FA6AC1">
      <w:pPr>
        <w:ind w:left="3544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6AC1" w:rsidRPr="00D77438">
          <w:rPr>
            <w:rStyle w:val="a3"/>
            <w:rFonts w:ascii="Times New Roman" w:hAnsi="Times New Roman" w:cs="Times New Roman"/>
            <w:sz w:val="28"/>
            <w:szCs w:val="28"/>
          </w:rPr>
          <w:t>https://cutt.ly/hSWGxtj</w:t>
        </w:r>
      </w:hyperlink>
    </w:p>
    <w:p w:rsidR="00FA6AC1" w:rsidRDefault="00FA6AC1" w:rsidP="00FA6AC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A6AC1" w:rsidRDefault="00FA6AC1" w:rsidP="00FA6AC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B3ED6" w:rsidRDefault="00AB3ED6" w:rsidP="00FA6AC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A6AC1" w:rsidRPr="00C93473" w:rsidRDefault="00FA6AC1" w:rsidP="00FA6AC1">
      <w:pPr>
        <w:jc w:val="both"/>
        <w:rPr>
          <w:rFonts w:ascii="Algerian" w:hAnsi="Algerian" w:cs="Times New Roman"/>
          <w:i/>
          <w:color w:val="000000"/>
          <w:sz w:val="28"/>
          <w:szCs w:val="28"/>
          <w:shd w:val="clear" w:color="auto" w:fill="FFFFFF"/>
        </w:rPr>
      </w:pP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У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разі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неможливості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самостійно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здійснити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реєстрацію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рекомендуємо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звертатися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за</w:t>
      </w:r>
      <w:r w:rsidR="00AD0AA8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 xml:space="preserve"> </w:t>
      </w:r>
      <w:r w:rsidRPr="00C93473">
        <w:rPr>
          <w:rFonts w:ascii="Cambria" w:hAnsi="Cambria" w:cs="Cambria"/>
          <w:i/>
          <w:color w:val="000000"/>
          <w:sz w:val="28"/>
          <w:szCs w:val="28"/>
          <w:shd w:val="clear" w:color="auto" w:fill="FFFFFF"/>
        </w:rPr>
        <w:t>телефоном</w:t>
      </w:r>
      <w:r w:rsidRPr="00C93473">
        <w:rPr>
          <w:rFonts w:ascii="Algerian" w:hAnsi="Algerian" w:cs="Times New Roman"/>
          <w:i/>
          <w:color w:val="000000"/>
          <w:sz w:val="28"/>
          <w:szCs w:val="28"/>
          <w:shd w:val="clear" w:color="auto" w:fill="FFFFFF"/>
        </w:rPr>
        <w:t>: (0382) 76-48-51, 79-51-36</w:t>
      </w:r>
    </w:p>
    <w:sectPr w:rsidR="00FA6AC1" w:rsidRPr="00C93473" w:rsidSect="00FA6A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168"/>
    <w:rsid w:val="00075904"/>
    <w:rsid w:val="00077973"/>
    <w:rsid w:val="00262187"/>
    <w:rsid w:val="00452168"/>
    <w:rsid w:val="00633ED9"/>
    <w:rsid w:val="0074726F"/>
    <w:rsid w:val="00AB3ED6"/>
    <w:rsid w:val="00AD0AA8"/>
    <w:rsid w:val="00BA30F3"/>
    <w:rsid w:val="00C42635"/>
    <w:rsid w:val="00C61811"/>
    <w:rsid w:val="00C76B26"/>
    <w:rsid w:val="00C93473"/>
    <w:rsid w:val="00D17773"/>
    <w:rsid w:val="00D77438"/>
    <w:rsid w:val="00E47067"/>
    <w:rsid w:val="00F46EE7"/>
    <w:rsid w:val="00FA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06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4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C6181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A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VSWGAM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utt.ly/hSWGx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Вал</cp:lastModifiedBy>
  <cp:revision>8</cp:revision>
  <dcterms:created xsi:type="dcterms:W3CDTF">2022-03-23T06:49:00Z</dcterms:created>
  <dcterms:modified xsi:type="dcterms:W3CDTF">2022-03-23T13:26:00Z</dcterms:modified>
</cp:coreProperties>
</file>