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4" w:rsidRPr="008928AB" w:rsidRDefault="00D03DED" w:rsidP="008928AB">
      <w:pPr>
        <w:keepNext/>
        <w:framePr w:dropCap="drop" w:lines="2" w:h="1396" w:hRule="exact" w:wrap="around" w:vAnchor="text" w:hAnchor="text" w:y="-860"/>
        <w:shd w:val="clear" w:color="auto" w:fill="FFFFFF"/>
        <w:spacing w:after="0" w:line="1396" w:lineRule="exact"/>
        <w:jc w:val="center"/>
        <w:textAlignment w:val="baseline"/>
        <w:rPr>
          <w:rFonts w:eastAsia="Times New Roman" w:cs="Times New Roman"/>
          <w:b/>
          <w:color w:val="FF0000"/>
          <w:kern w:val="36"/>
          <w:position w:val="-6"/>
          <w:sz w:val="131"/>
          <w:szCs w:val="72"/>
          <w:lang w:val="uk-UA" w:eastAsia="ru-RU"/>
        </w:rPr>
      </w:pPr>
      <w:r>
        <w:rPr>
          <w:rFonts w:eastAsia="Times New Roman" w:cs="Times New Roman"/>
          <w:b/>
          <w:color w:val="FF0000"/>
          <w:kern w:val="36"/>
          <w:position w:val="-6"/>
          <w:sz w:val="131"/>
          <w:szCs w:val="44"/>
          <w:lang w:val="uk-UA" w:eastAsia="ru-RU"/>
        </w:rPr>
        <w:t>УВАГА!</w:t>
      </w:r>
    </w:p>
    <w:p w:rsidR="003F6C42" w:rsidRPr="00D03DED" w:rsidRDefault="00191967" w:rsidP="00D03DED">
      <w:pPr>
        <w:shd w:val="clear" w:color="auto" w:fill="FFFFFF"/>
        <w:spacing w:after="105" w:line="240" w:lineRule="auto"/>
        <w:jc w:val="both"/>
        <w:outlineLvl w:val="0"/>
        <w:rPr>
          <w:rFonts w:eastAsia="Times New Roman" w:cs="Times New Roman"/>
          <w:b/>
          <w:color w:val="FF0000"/>
          <w:kern w:val="36"/>
          <w:sz w:val="60"/>
          <w:szCs w:val="60"/>
          <w:lang w:val="uk-UA" w:eastAsia="ru-RU"/>
        </w:rPr>
      </w:pPr>
      <w:r w:rsidRPr="00D03DED">
        <w:rPr>
          <w:rFonts w:eastAsia="Times New Roman" w:cs="Times New Roman"/>
          <w:b/>
          <w:color w:val="7030A0"/>
          <w:kern w:val="36"/>
          <w:sz w:val="52"/>
          <w:szCs w:val="52"/>
          <w:lang w:val="uk-UA" w:eastAsia="ru-RU"/>
        </w:rPr>
        <w:t xml:space="preserve">ЩО МАЮТЬ ЗНАТИ БАТЬКИ ПРО ПРОЦЕДУРУ </w:t>
      </w:r>
      <w:r w:rsidR="00D03DED">
        <w:rPr>
          <w:rFonts w:eastAsia="Times New Roman" w:cs="Times New Roman"/>
          <w:b/>
          <w:color w:val="7030A0"/>
          <w:kern w:val="36"/>
          <w:sz w:val="52"/>
          <w:szCs w:val="52"/>
          <w:lang w:val="uk-UA" w:eastAsia="ru-RU"/>
        </w:rPr>
        <w:t xml:space="preserve"> </w:t>
      </w:r>
      <w:r w:rsidRPr="00C93355">
        <w:rPr>
          <w:rFonts w:eastAsia="Times New Roman" w:cs="Times New Roman"/>
          <w:b/>
          <w:color w:val="FF0000"/>
          <w:kern w:val="36"/>
          <w:sz w:val="60"/>
          <w:szCs w:val="60"/>
          <w:lang w:val="uk-UA" w:eastAsia="ru-RU"/>
        </w:rPr>
        <w:t>ЗАРАХ</w:t>
      </w:r>
      <w:r w:rsidR="00E13874">
        <w:rPr>
          <w:rFonts w:eastAsia="Times New Roman" w:cs="Times New Roman"/>
          <w:b/>
          <w:color w:val="FF0000"/>
          <w:kern w:val="36"/>
          <w:sz w:val="60"/>
          <w:szCs w:val="60"/>
          <w:lang w:val="uk-UA" w:eastAsia="ru-RU"/>
        </w:rPr>
        <w:t>У</w:t>
      </w:r>
      <w:bookmarkStart w:id="0" w:name="_GoBack"/>
      <w:bookmarkEnd w:id="0"/>
      <w:r w:rsidRPr="00C93355">
        <w:rPr>
          <w:rFonts w:eastAsia="Times New Roman" w:cs="Times New Roman"/>
          <w:b/>
          <w:color w:val="FF0000"/>
          <w:kern w:val="36"/>
          <w:sz w:val="60"/>
          <w:szCs w:val="60"/>
          <w:lang w:val="uk-UA" w:eastAsia="ru-RU"/>
        </w:rPr>
        <w:t xml:space="preserve">ВАННЯ </w:t>
      </w:r>
      <w:r w:rsidR="00D03DED" w:rsidRPr="00C93355">
        <w:rPr>
          <w:rFonts w:eastAsia="Times New Roman" w:cs="Times New Roman"/>
          <w:b/>
          <w:color w:val="FF0000"/>
          <w:kern w:val="36"/>
          <w:sz w:val="52"/>
          <w:szCs w:val="52"/>
          <w:lang w:val="uk-UA" w:eastAsia="ru-RU"/>
        </w:rPr>
        <w:t xml:space="preserve"> </w:t>
      </w:r>
      <w:r w:rsidR="00D03DED" w:rsidRPr="00D03DED">
        <w:rPr>
          <w:rFonts w:eastAsia="Times New Roman" w:cs="Times New Roman"/>
          <w:b/>
          <w:color w:val="FF0000"/>
          <w:kern w:val="36"/>
          <w:sz w:val="60"/>
          <w:szCs w:val="60"/>
          <w:lang w:val="uk-UA" w:eastAsia="ru-RU"/>
        </w:rPr>
        <w:t>ДО</w:t>
      </w:r>
      <w:r w:rsidRPr="00D03DED">
        <w:rPr>
          <w:rFonts w:eastAsia="Times New Roman" w:cs="Times New Roman"/>
          <w:b/>
          <w:color w:val="FF0000"/>
          <w:kern w:val="36"/>
          <w:sz w:val="60"/>
          <w:szCs w:val="60"/>
          <w:lang w:val="uk-UA" w:eastAsia="ru-RU"/>
        </w:rPr>
        <w:t xml:space="preserve"> </w:t>
      </w:r>
      <w:r w:rsidR="00D03DED" w:rsidRPr="00D03DED">
        <w:rPr>
          <w:rFonts w:eastAsia="Times New Roman" w:cs="Times New Roman"/>
          <w:b/>
          <w:color w:val="FF0000"/>
          <w:kern w:val="36"/>
          <w:sz w:val="60"/>
          <w:szCs w:val="60"/>
          <w:lang w:val="uk-UA" w:eastAsia="ru-RU"/>
        </w:rPr>
        <w:t xml:space="preserve">ПЕРШОГО </w:t>
      </w:r>
      <w:r w:rsidRPr="00D03DED">
        <w:rPr>
          <w:rFonts w:eastAsia="Times New Roman" w:cs="Times New Roman"/>
          <w:b/>
          <w:color w:val="FF0000"/>
          <w:kern w:val="36"/>
          <w:sz w:val="60"/>
          <w:szCs w:val="60"/>
          <w:lang w:val="uk-UA" w:eastAsia="ru-RU"/>
        </w:rPr>
        <w:t>КЛАС</w:t>
      </w:r>
      <w:r w:rsidR="00D03DED" w:rsidRPr="00D03DED">
        <w:rPr>
          <w:rFonts w:eastAsia="Times New Roman" w:cs="Times New Roman"/>
          <w:b/>
          <w:color w:val="FF0000"/>
          <w:kern w:val="36"/>
          <w:sz w:val="60"/>
          <w:szCs w:val="60"/>
          <w:lang w:val="uk-UA" w:eastAsia="ru-RU"/>
        </w:rPr>
        <w:t>У</w:t>
      </w:r>
    </w:p>
    <w:p w:rsidR="005315E8" w:rsidRPr="005315E8" w:rsidRDefault="005315E8" w:rsidP="00A07457">
      <w:pPr>
        <w:shd w:val="clear" w:color="auto" w:fill="FFFFFF"/>
        <w:spacing w:after="0" w:line="240" w:lineRule="auto"/>
        <w:jc w:val="center"/>
        <w:outlineLvl w:val="0"/>
        <w:rPr>
          <w:rFonts w:eastAsia="Times New Roman" w:cs="Times New Roman"/>
          <w:b/>
          <w:color w:val="0070C0"/>
          <w:sz w:val="16"/>
          <w:szCs w:val="16"/>
          <w:lang w:val="uk-UA" w:eastAsia="ru-RU"/>
        </w:rPr>
      </w:pPr>
    </w:p>
    <w:p w:rsidR="009A35A0" w:rsidRPr="008928AB" w:rsidRDefault="00F32D9D" w:rsidP="00A07457">
      <w:pPr>
        <w:shd w:val="clear" w:color="auto" w:fill="FFFFFF"/>
        <w:spacing w:after="0" w:line="240" w:lineRule="auto"/>
        <w:jc w:val="center"/>
        <w:outlineLvl w:val="0"/>
        <w:rPr>
          <w:rFonts w:eastAsia="Times New Roman" w:cs="Times New Roman"/>
          <w:b/>
          <w:color w:val="7030A0"/>
          <w:kern w:val="36"/>
          <w:szCs w:val="28"/>
          <w:lang w:val="uk-UA" w:eastAsia="ru-RU"/>
        </w:rPr>
      </w:pPr>
      <w:r w:rsidRPr="008928AB">
        <w:rPr>
          <w:rFonts w:eastAsia="Times New Roman" w:cs="Times New Roman"/>
          <w:b/>
          <w:color w:val="0070C0"/>
          <w:szCs w:val="28"/>
          <w:lang w:eastAsia="ru-RU"/>
        </w:rPr>
        <w:t>ЯКИМИ НОРМАТИВНИМИ ДОКУМЕНТАМИ РЕГУЛЮЄТЬСЯ ПРОЦЕДУРА ЗАРАХУВАННЯ ДО 1 КЛАСУ</w:t>
      </w:r>
    </w:p>
    <w:p w:rsidR="00CD5BD3" w:rsidRPr="00841C9F" w:rsidRDefault="00CC0AF8" w:rsidP="00CC0AF8">
      <w:pPr>
        <w:spacing w:after="0" w:line="240" w:lineRule="auto"/>
        <w:jc w:val="both"/>
        <w:rPr>
          <w:rFonts w:cs="Times New Roman"/>
          <w:szCs w:val="28"/>
          <w:shd w:val="clear" w:color="auto" w:fill="FFFFFF"/>
          <w:lang w:val="uk-UA"/>
        </w:rPr>
      </w:pPr>
      <w:r>
        <w:rPr>
          <w:rFonts w:eastAsia="Times New Roman" w:cs="Times New Roman"/>
          <w:b/>
          <w:bCs/>
          <w:szCs w:val="28"/>
          <w:lang w:val="uk-UA" w:eastAsia="ru-RU"/>
        </w:rPr>
        <w:tab/>
      </w:r>
      <w:r w:rsidR="000F248A">
        <w:rPr>
          <w:rFonts w:cs="Times New Roman"/>
          <w:szCs w:val="28"/>
          <w:shd w:val="clear" w:color="auto" w:fill="FFFFFF"/>
          <w:lang w:val="uk-UA"/>
        </w:rPr>
        <w:t>Зарахування дітей</w:t>
      </w:r>
      <w:r w:rsidR="00E658B7" w:rsidRPr="00E658B7">
        <w:rPr>
          <w:rFonts w:cs="Times New Roman"/>
          <w:szCs w:val="28"/>
          <w:shd w:val="clear" w:color="auto" w:fill="FFFFFF"/>
          <w:lang w:val="uk-UA"/>
        </w:rPr>
        <w:t xml:space="preserve"> до 1 класу визначає </w:t>
      </w:r>
      <w:r w:rsidR="00E937DE">
        <w:rPr>
          <w:rFonts w:cs="Times New Roman"/>
          <w:szCs w:val="28"/>
          <w:shd w:val="clear" w:color="auto" w:fill="FFFFFF"/>
          <w:lang w:val="uk-UA"/>
        </w:rPr>
        <w:t>«</w:t>
      </w:r>
      <w:hyperlink r:id="rId7" w:anchor="Text" w:history="1">
        <w:r w:rsidR="00E658B7" w:rsidRPr="00E937DE">
          <w:rPr>
            <w:rStyle w:val="a5"/>
            <w:rFonts w:cs="Times New Roman"/>
            <w:color w:val="auto"/>
            <w:szCs w:val="28"/>
            <w:u w:val="none"/>
            <w:lang w:val="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00E937DE" w:rsidRPr="00E937DE">
        <w:rPr>
          <w:rFonts w:cs="Times New Roman"/>
          <w:szCs w:val="28"/>
          <w:shd w:val="clear" w:color="auto" w:fill="FFFFFF"/>
          <w:lang w:val="uk-UA"/>
        </w:rPr>
        <w:t>»</w:t>
      </w:r>
      <w:r w:rsidR="00E658B7" w:rsidRPr="00E658B7">
        <w:rPr>
          <w:rFonts w:cs="Times New Roman"/>
          <w:szCs w:val="28"/>
          <w:shd w:val="clear" w:color="auto" w:fill="FFFFFF"/>
          <w:lang w:val="uk-UA"/>
        </w:rPr>
        <w:t>, затверджений наказом МОН від 16.04.2018 № 367.</w:t>
      </w:r>
    </w:p>
    <w:p w:rsidR="00BC5120" w:rsidRPr="005315E8" w:rsidRDefault="006568AE" w:rsidP="00A07457">
      <w:pPr>
        <w:shd w:val="clear" w:color="auto" w:fill="FFFFFF"/>
        <w:spacing w:after="0" w:line="240" w:lineRule="auto"/>
        <w:jc w:val="center"/>
        <w:outlineLvl w:val="1"/>
        <w:rPr>
          <w:rFonts w:eastAsia="Times New Roman" w:cs="Times New Roman"/>
          <w:color w:val="FF0000"/>
          <w:szCs w:val="28"/>
          <w:lang w:val="uk-UA" w:eastAsia="ru-RU"/>
        </w:rPr>
      </w:pPr>
      <w:r w:rsidRPr="005315E8">
        <w:rPr>
          <w:rFonts w:eastAsia="Times New Roman" w:cs="Times New Roman"/>
          <w:b/>
          <w:bCs/>
          <w:color w:val="FF0000"/>
          <w:szCs w:val="28"/>
          <w:lang w:eastAsia="ru-RU"/>
        </w:rPr>
        <w:t>ЩО І КОЛИ МАЮТЬ ЗРОБИТИ МІСЦЕВІ ОРГАНИ ТА ЗАКЛАДИ ОСВІТИ ДО ПОЧАТКУ ПРОЦЕДУРИ ЗАРАХУВАННЯ</w:t>
      </w:r>
    </w:p>
    <w:p w:rsidR="009A35A0" w:rsidRPr="003F6C42" w:rsidRDefault="006568AE" w:rsidP="0000475E">
      <w:pPr>
        <w:spacing w:after="0" w:line="240" w:lineRule="auto"/>
        <w:jc w:val="center"/>
        <w:rPr>
          <w:rFonts w:cs="Times New Roman"/>
          <w:b/>
          <w:szCs w:val="28"/>
          <w:lang w:val="uk-UA"/>
        </w:rPr>
      </w:pPr>
      <w:r>
        <w:rPr>
          <w:rFonts w:cs="Times New Roman"/>
          <w:b/>
          <w:noProof/>
          <w:szCs w:val="28"/>
          <w:lang w:eastAsia="ru-RU"/>
        </w:rPr>
        <w:drawing>
          <wp:inline distT="0" distB="0" distL="0" distR="0" wp14:anchorId="4DE62C43" wp14:editId="123CF5B0">
            <wp:extent cx="9140188" cy="2238375"/>
            <wp:effectExtent l="0" t="0" r="4445" b="0"/>
            <wp:docPr id="3" name="Рисунок 3" descr="C:\Users\Вал\Desktop\Taymlayn-dlia-okremoho-pryliudnennia-22-22-22-22-1920x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Desktop\Taymlayn-dlia-okremoho-pryliudnennia-22-22-22-22-1920x789.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524" b="4396"/>
                    <a:stretch/>
                  </pic:blipFill>
                  <pic:spPr bwMode="auto">
                    <a:xfrm>
                      <a:off x="0" y="0"/>
                      <a:ext cx="9151723" cy="2241200"/>
                    </a:xfrm>
                    <a:prstGeom prst="rect">
                      <a:avLst/>
                    </a:prstGeom>
                    <a:noFill/>
                    <a:ln>
                      <a:noFill/>
                    </a:ln>
                    <a:extLst>
                      <a:ext uri="{53640926-AAD7-44D8-BBD7-CCE9431645EC}">
                        <a14:shadowObscured xmlns:a14="http://schemas.microsoft.com/office/drawing/2010/main"/>
                      </a:ext>
                    </a:extLst>
                  </pic:spPr>
                </pic:pic>
              </a:graphicData>
            </a:graphic>
          </wp:inline>
        </w:drawing>
      </w:r>
    </w:p>
    <w:p w:rsidR="005315E8" w:rsidRDefault="005315E8" w:rsidP="00A07457">
      <w:pPr>
        <w:spacing w:after="0" w:line="240" w:lineRule="auto"/>
        <w:jc w:val="center"/>
        <w:rPr>
          <w:rFonts w:cs="Times New Roman"/>
          <w:b/>
          <w:color w:val="0070C0"/>
          <w:szCs w:val="28"/>
          <w:lang w:val="uk-UA"/>
        </w:rPr>
      </w:pPr>
    </w:p>
    <w:p w:rsidR="00BC5120" w:rsidRPr="009A35A0" w:rsidRDefault="00BC5120" w:rsidP="00A07457">
      <w:pPr>
        <w:spacing w:after="0" w:line="240" w:lineRule="auto"/>
        <w:jc w:val="center"/>
        <w:rPr>
          <w:rFonts w:cs="Times New Roman"/>
          <w:b/>
          <w:color w:val="0070C0"/>
          <w:szCs w:val="28"/>
          <w:lang w:val="uk-UA"/>
        </w:rPr>
      </w:pPr>
      <w:r w:rsidRPr="009A35A0">
        <w:rPr>
          <w:rFonts w:cs="Times New Roman"/>
          <w:b/>
          <w:color w:val="0070C0"/>
          <w:szCs w:val="28"/>
          <w:lang w:val="uk-UA"/>
        </w:rPr>
        <w:t>ЯКІ ДОКУМЕНТИ І КОЛИ МАЮТЬ ПОДАВАТИ БАТЬКИ</w:t>
      </w:r>
    </w:p>
    <w:p w:rsidR="00D03DED" w:rsidRDefault="00CC0AF8" w:rsidP="00BE3A4E">
      <w:pPr>
        <w:shd w:val="clear" w:color="auto" w:fill="FFFFFF"/>
        <w:spacing w:after="0" w:line="240" w:lineRule="auto"/>
        <w:jc w:val="both"/>
        <w:rPr>
          <w:rFonts w:eastAsia="Times New Roman" w:cs="Times New Roman"/>
          <w:color w:val="222222"/>
          <w:szCs w:val="28"/>
          <w:lang w:val="uk-UA" w:eastAsia="ru-RU"/>
        </w:rPr>
      </w:pPr>
      <w:r>
        <w:rPr>
          <w:rFonts w:eastAsia="Times New Roman" w:cs="Times New Roman"/>
          <w:color w:val="222222"/>
          <w:szCs w:val="28"/>
          <w:lang w:val="uk-UA" w:eastAsia="ru-RU"/>
        </w:rPr>
        <w:tab/>
      </w:r>
      <w:r w:rsidR="00371DBE" w:rsidRPr="00BC5120">
        <w:rPr>
          <w:rFonts w:eastAsia="Times New Roman" w:cs="Times New Roman"/>
          <w:color w:val="222222"/>
          <w:szCs w:val="28"/>
          <w:lang w:val="uk-UA" w:eastAsia="ru-RU"/>
        </w:rPr>
        <w:t>О</w:t>
      </w:r>
      <w:r w:rsidR="00BC5120" w:rsidRPr="00BC5120">
        <w:rPr>
          <w:rFonts w:eastAsia="Times New Roman" w:cs="Times New Roman"/>
          <w:color w:val="222222"/>
          <w:szCs w:val="28"/>
          <w:lang w:val="uk-UA" w:eastAsia="ru-RU"/>
        </w:rPr>
        <w:t>дин</w:t>
      </w:r>
      <w:r w:rsidR="00371DBE">
        <w:rPr>
          <w:rFonts w:eastAsia="Times New Roman" w:cs="Times New Roman"/>
          <w:color w:val="222222"/>
          <w:szCs w:val="28"/>
          <w:lang w:val="uk-UA" w:eastAsia="ru-RU"/>
        </w:rPr>
        <w:t xml:space="preserve"> </w:t>
      </w:r>
      <w:r w:rsidR="00BC5120" w:rsidRPr="00BC5120">
        <w:rPr>
          <w:rFonts w:eastAsia="Times New Roman" w:cs="Times New Roman"/>
          <w:color w:val="222222"/>
          <w:szCs w:val="28"/>
          <w:lang w:val="uk-UA" w:eastAsia="ru-RU"/>
        </w:rPr>
        <w:t xml:space="preserve"> із батьків </w:t>
      </w:r>
      <w:r w:rsidR="00371DBE" w:rsidRPr="009A35A0">
        <w:rPr>
          <w:rFonts w:eastAsia="Times New Roman" w:cs="Times New Roman"/>
          <w:b/>
          <w:color w:val="222222"/>
          <w:szCs w:val="28"/>
          <w:lang w:val="uk-UA" w:eastAsia="ru-RU"/>
        </w:rPr>
        <w:t>до 31 травня</w:t>
      </w:r>
      <w:r w:rsidR="00371DBE">
        <w:rPr>
          <w:rFonts w:eastAsia="Times New Roman" w:cs="Times New Roman"/>
          <w:b/>
          <w:color w:val="222222"/>
          <w:szCs w:val="28"/>
          <w:lang w:val="uk-UA" w:eastAsia="ru-RU"/>
        </w:rPr>
        <w:t>,</w:t>
      </w:r>
      <w:r w:rsidR="00371DBE" w:rsidRPr="00BC5120">
        <w:rPr>
          <w:rFonts w:eastAsia="Times New Roman" w:cs="Times New Roman"/>
          <w:color w:val="222222"/>
          <w:szCs w:val="28"/>
          <w:lang w:val="uk-UA" w:eastAsia="ru-RU"/>
        </w:rPr>
        <w:t xml:space="preserve"> має особисто подати керівнику закладу</w:t>
      </w:r>
      <w:r w:rsidR="00BC5120" w:rsidRPr="00BC5120">
        <w:rPr>
          <w:rFonts w:eastAsia="Times New Roman" w:cs="Times New Roman"/>
          <w:color w:val="222222"/>
          <w:szCs w:val="28"/>
          <w:lang w:val="uk-UA" w:eastAsia="ru-RU"/>
        </w:rPr>
        <w:t>, який обслуговує територію проживання дитини, заяву про зара</w:t>
      </w:r>
      <w:r w:rsidR="00371DBE">
        <w:rPr>
          <w:rFonts w:eastAsia="Times New Roman" w:cs="Times New Roman"/>
          <w:color w:val="222222"/>
          <w:szCs w:val="28"/>
          <w:lang w:val="uk-UA" w:eastAsia="ru-RU"/>
        </w:rPr>
        <w:t xml:space="preserve">хування. </w:t>
      </w:r>
    </w:p>
    <w:p w:rsidR="00BC5120" w:rsidRPr="00BC5120" w:rsidRDefault="00CC0AF8" w:rsidP="00BE3A4E">
      <w:pPr>
        <w:shd w:val="clear" w:color="auto" w:fill="FFFFFF"/>
        <w:spacing w:after="0" w:line="240" w:lineRule="auto"/>
        <w:jc w:val="both"/>
        <w:rPr>
          <w:rFonts w:eastAsia="Times New Roman" w:cs="Times New Roman"/>
          <w:color w:val="222222"/>
          <w:szCs w:val="28"/>
          <w:lang w:val="uk-UA" w:eastAsia="ru-RU"/>
        </w:rPr>
      </w:pPr>
      <w:r>
        <w:rPr>
          <w:rFonts w:eastAsia="Times New Roman" w:cs="Times New Roman"/>
          <w:color w:val="222222"/>
          <w:szCs w:val="28"/>
          <w:lang w:val="uk-UA" w:eastAsia="ru-RU"/>
        </w:rPr>
        <w:tab/>
      </w:r>
      <w:r w:rsidR="00371DBE">
        <w:rPr>
          <w:rFonts w:eastAsia="Times New Roman" w:cs="Times New Roman"/>
          <w:color w:val="222222"/>
          <w:szCs w:val="28"/>
          <w:lang w:val="uk-UA" w:eastAsia="ru-RU"/>
        </w:rPr>
        <w:t xml:space="preserve">Повинен </w:t>
      </w:r>
      <w:r w:rsidR="00BC5120" w:rsidRPr="00BC5120">
        <w:rPr>
          <w:rFonts w:eastAsia="Times New Roman" w:cs="Times New Roman"/>
          <w:color w:val="222222"/>
          <w:szCs w:val="28"/>
          <w:lang w:val="uk-UA" w:eastAsia="ru-RU"/>
        </w:rPr>
        <w:t xml:space="preserve"> мати</w:t>
      </w:r>
      <w:r w:rsidR="00371DBE">
        <w:rPr>
          <w:rFonts w:eastAsia="Times New Roman" w:cs="Times New Roman"/>
          <w:color w:val="222222"/>
          <w:szCs w:val="28"/>
          <w:lang w:val="uk-UA" w:eastAsia="ru-RU"/>
        </w:rPr>
        <w:t xml:space="preserve"> при собі </w:t>
      </w:r>
      <w:r w:rsidR="00BC5120" w:rsidRPr="00BC5120">
        <w:rPr>
          <w:rFonts w:eastAsia="Times New Roman" w:cs="Times New Roman"/>
          <w:color w:val="222222"/>
          <w:szCs w:val="28"/>
          <w:lang w:val="uk-UA" w:eastAsia="ru-RU"/>
        </w:rPr>
        <w:t xml:space="preserve"> такі документи:</w:t>
      </w:r>
    </w:p>
    <w:p w:rsidR="00BC5120" w:rsidRPr="00BC5120" w:rsidRDefault="00BC5120" w:rsidP="00BE3A4E">
      <w:pPr>
        <w:numPr>
          <w:ilvl w:val="0"/>
          <w:numId w:val="12"/>
        </w:numPr>
        <w:shd w:val="clear" w:color="auto" w:fill="FFFFFF"/>
        <w:tabs>
          <w:tab w:val="left" w:pos="900"/>
        </w:tabs>
        <w:spacing w:after="0" w:line="240" w:lineRule="auto"/>
        <w:jc w:val="both"/>
        <w:rPr>
          <w:rFonts w:eastAsia="Times New Roman" w:cs="Times New Roman"/>
          <w:color w:val="222222"/>
          <w:szCs w:val="28"/>
          <w:lang w:val="uk-UA" w:eastAsia="ru-RU"/>
        </w:rPr>
      </w:pPr>
      <w:r w:rsidRPr="00BC5120">
        <w:rPr>
          <w:rFonts w:eastAsia="Times New Roman" w:cs="Times New Roman"/>
          <w:color w:val="222222"/>
          <w:szCs w:val="28"/>
          <w:lang w:val="uk-UA" w:eastAsia="ru-RU"/>
        </w:rPr>
        <w:t>паспорт або інший документ, який посвідчує особу заявника (одного з батьків, або осіб, які їх замінюють);</w:t>
      </w:r>
    </w:p>
    <w:p w:rsidR="00BC5120" w:rsidRPr="00BC5120" w:rsidRDefault="00BC5120" w:rsidP="00BE3A4E">
      <w:pPr>
        <w:numPr>
          <w:ilvl w:val="0"/>
          <w:numId w:val="12"/>
        </w:numPr>
        <w:shd w:val="clear" w:color="auto" w:fill="FFFFFF"/>
        <w:tabs>
          <w:tab w:val="left" w:pos="900"/>
        </w:tabs>
        <w:spacing w:after="0" w:line="240" w:lineRule="auto"/>
        <w:jc w:val="both"/>
        <w:rPr>
          <w:rFonts w:eastAsia="Times New Roman" w:cs="Times New Roman"/>
          <w:color w:val="222222"/>
          <w:szCs w:val="28"/>
          <w:lang w:val="uk-UA" w:eastAsia="ru-RU"/>
        </w:rPr>
      </w:pPr>
      <w:r w:rsidRPr="00BC5120">
        <w:rPr>
          <w:rFonts w:eastAsia="Times New Roman" w:cs="Times New Roman"/>
          <w:color w:val="222222"/>
          <w:szCs w:val="28"/>
          <w:lang w:val="uk-UA" w:eastAsia="ru-RU"/>
        </w:rPr>
        <w:t>копію та оригінал свідоцтва про народження дитини або документ, що посвідчує її особу;</w:t>
      </w:r>
    </w:p>
    <w:p w:rsidR="00371DBE" w:rsidRDefault="00BC5120" w:rsidP="00BE3A4E">
      <w:pPr>
        <w:numPr>
          <w:ilvl w:val="0"/>
          <w:numId w:val="12"/>
        </w:numPr>
        <w:shd w:val="clear" w:color="auto" w:fill="FFFFFF"/>
        <w:tabs>
          <w:tab w:val="left" w:pos="900"/>
        </w:tabs>
        <w:spacing w:after="0" w:line="240" w:lineRule="auto"/>
        <w:jc w:val="both"/>
        <w:rPr>
          <w:rFonts w:eastAsia="Times New Roman" w:cs="Times New Roman"/>
          <w:color w:val="222222"/>
          <w:szCs w:val="28"/>
          <w:lang w:val="uk-UA" w:eastAsia="ru-RU"/>
        </w:rPr>
      </w:pPr>
      <w:r w:rsidRPr="00BC5120">
        <w:rPr>
          <w:rFonts w:eastAsia="Times New Roman" w:cs="Times New Roman"/>
          <w:color w:val="222222"/>
          <w:szCs w:val="28"/>
          <w:lang w:val="uk-UA" w:eastAsia="ru-RU"/>
        </w:rPr>
        <w:t>оригінал або копію медичної довідки за формою №086-1/о;</w:t>
      </w:r>
    </w:p>
    <w:p w:rsidR="00AB4B08" w:rsidRPr="00371DBE" w:rsidRDefault="00BC5120" w:rsidP="00BE3A4E">
      <w:pPr>
        <w:numPr>
          <w:ilvl w:val="0"/>
          <w:numId w:val="12"/>
        </w:numPr>
        <w:shd w:val="clear" w:color="auto" w:fill="FFFFFF"/>
        <w:tabs>
          <w:tab w:val="left" w:pos="900"/>
        </w:tabs>
        <w:spacing w:after="0" w:line="240" w:lineRule="auto"/>
        <w:jc w:val="both"/>
        <w:rPr>
          <w:rFonts w:eastAsia="Times New Roman" w:cs="Times New Roman"/>
          <w:color w:val="222222"/>
          <w:szCs w:val="28"/>
          <w:lang w:val="uk-UA" w:eastAsia="ru-RU"/>
        </w:rPr>
      </w:pPr>
      <w:r w:rsidRPr="00371DBE">
        <w:rPr>
          <w:rFonts w:eastAsia="Times New Roman" w:cs="Times New Roman"/>
          <w:color w:val="222222"/>
          <w:szCs w:val="28"/>
          <w:lang w:val="uk-UA" w:eastAsia="ru-RU"/>
        </w:rPr>
        <w:t>документ, який підтверджує місц</w:t>
      </w:r>
      <w:r w:rsidR="00371DBE" w:rsidRPr="00371DBE">
        <w:rPr>
          <w:rFonts w:eastAsia="Times New Roman" w:cs="Times New Roman"/>
          <w:color w:val="222222"/>
          <w:szCs w:val="28"/>
          <w:lang w:val="uk-UA" w:eastAsia="ru-RU"/>
        </w:rPr>
        <w:t>е проживання дитини або батьків.</w:t>
      </w:r>
      <w:r w:rsidRPr="00371DBE">
        <w:rPr>
          <w:rFonts w:eastAsia="Times New Roman" w:cs="Times New Roman"/>
          <w:color w:val="222222"/>
          <w:szCs w:val="28"/>
          <w:lang w:val="uk-UA" w:eastAsia="ru-RU"/>
        </w:rPr>
        <w:t xml:space="preserve"> </w:t>
      </w:r>
      <w:r w:rsidR="009A35A0" w:rsidRPr="00371DBE">
        <w:rPr>
          <w:rFonts w:eastAsia="Times New Roman" w:cs="Times New Roman"/>
          <w:color w:val="222222"/>
          <w:szCs w:val="28"/>
          <w:lang w:val="uk-UA" w:eastAsia="ru-RU"/>
        </w:rPr>
        <w:t xml:space="preserve"> </w:t>
      </w:r>
      <w:r w:rsidR="00AB4B08" w:rsidRPr="00371DBE">
        <w:rPr>
          <w:rFonts w:eastAsia="Times New Roman" w:cs="Times New Roman"/>
          <w:color w:val="222222"/>
          <w:szCs w:val="28"/>
          <w:lang w:val="uk-UA" w:eastAsia="ru-RU"/>
        </w:rPr>
        <w:t xml:space="preserve">   </w:t>
      </w:r>
    </w:p>
    <w:p w:rsidR="00F32D9D" w:rsidRPr="005315E8" w:rsidRDefault="00CE6A57" w:rsidP="00A07457">
      <w:pPr>
        <w:shd w:val="clear" w:color="auto" w:fill="FFFFFF"/>
        <w:tabs>
          <w:tab w:val="left" w:pos="900"/>
        </w:tabs>
        <w:spacing w:after="0" w:line="240" w:lineRule="auto"/>
        <w:jc w:val="center"/>
        <w:rPr>
          <w:rFonts w:eastAsia="Times New Roman" w:cs="Times New Roman"/>
          <w:color w:val="FF0000"/>
          <w:szCs w:val="28"/>
          <w:lang w:val="uk-UA" w:eastAsia="ru-RU"/>
        </w:rPr>
      </w:pPr>
      <w:r w:rsidRPr="005315E8">
        <w:rPr>
          <w:rFonts w:eastAsia="Times New Roman" w:cs="Times New Roman"/>
          <w:b/>
          <w:bCs/>
          <w:color w:val="FF0000"/>
          <w:szCs w:val="28"/>
          <w:lang w:val="uk-UA" w:eastAsia="ru-RU"/>
        </w:rPr>
        <w:lastRenderedPageBreak/>
        <w:t xml:space="preserve">ЯКІ </w:t>
      </w:r>
      <w:r w:rsidR="00720016" w:rsidRPr="005315E8">
        <w:rPr>
          <w:rFonts w:eastAsia="Times New Roman" w:cs="Times New Roman"/>
          <w:b/>
          <w:bCs/>
          <w:color w:val="FF0000"/>
          <w:szCs w:val="28"/>
          <w:lang w:val="uk-UA" w:eastAsia="ru-RU"/>
        </w:rPr>
        <w:t xml:space="preserve">ДОКУМЕНТИ </w:t>
      </w:r>
      <w:r w:rsidR="002E1A55" w:rsidRPr="005315E8">
        <w:rPr>
          <w:rFonts w:eastAsia="Times New Roman" w:cs="Times New Roman"/>
          <w:b/>
          <w:bCs/>
          <w:color w:val="FF0000"/>
          <w:szCs w:val="28"/>
          <w:lang w:val="uk-UA" w:eastAsia="ru-RU"/>
        </w:rPr>
        <w:t xml:space="preserve">НЕОБХІДНІ </w:t>
      </w:r>
      <w:r w:rsidR="00720016" w:rsidRPr="005315E8">
        <w:rPr>
          <w:rFonts w:eastAsia="Times New Roman" w:cs="Times New Roman"/>
          <w:b/>
          <w:bCs/>
          <w:color w:val="FF0000"/>
          <w:szCs w:val="28"/>
          <w:lang w:val="uk-UA" w:eastAsia="ru-RU"/>
        </w:rPr>
        <w:t>ДЛЯ ПІДТВЕРДЖЕННЯ МІСЦЯ ПРОЖИВАННЯ ДИТИНИ</w:t>
      </w:r>
    </w:p>
    <w:p w:rsidR="009A35A0" w:rsidRDefault="00CC0AF8" w:rsidP="00BE3A4E">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BE3A4E">
        <w:rPr>
          <w:rFonts w:eastAsia="Times New Roman" w:cs="Times New Roman"/>
          <w:szCs w:val="28"/>
          <w:lang w:val="uk-UA" w:eastAsia="ru-RU"/>
        </w:rPr>
        <w:tab/>
      </w:r>
      <w:r w:rsidR="00371DBE">
        <w:rPr>
          <w:rFonts w:eastAsia="Times New Roman" w:cs="Times New Roman"/>
          <w:szCs w:val="28"/>
          <w:lang w:val="uk-UA" w:eastAsia="ru-RU"/>
        </w:rPr>
        <w:t xml:space="preserve">Щоб підтвердити </w:t>
      </w:r>
      <w:r w:rsidR="00F32D9D" w:rsidRPr="00F32D9D">
        <w:rPr>
          <w:rFonts w:eastAsia="Times New Roman" w:cs="Times New Roman"/>
          <w:szCs w:val="28"/>
          <w:lang w:val="uk-UA" w:eastAsia="ru-RU"/>
        </w:rPr>
        <w:t xml:space="preserve"> місце проживання дит</w:t>
      </w:r>
      <w:r w:rsidR="00371DBE">
        <w:rPr>
          <w:rFonts w:eastAsia="Times New Roman" w:cs="Times New Roman"/>
          <w:szCs w:val="28"/>
          <w:lang w:val="uk-UA" w:eastAsia="ru-RU"/>
        </w:rPr>
        <w:t xml:space="preserve">ини </w:t>
      </w:r>
      <w:r w:rsidR="00F32D9D" w:rsidRPr="00F32D9D">
        <w:rPr>
          <w:rFonts w:eastAsia="Times New Roman" w:cs="Times New Roman"/>
          <w:szCs w:val="28"/>
          <w:lang w:val="uk-UA" w:eastAsia="ru-RU"/>
        </w:rPr>
        <w:t>надається</w:t>
      </w:r>
      <w:r w:rsidR="00F32D9D" w:rsidRPr="00F32D9D">
        <w:rPr>
          <w:rFonts w:eastAsia="Times New Roman" w:cs="Times New Roman"/>
          <w:szCs w:val="28"/>
          <w:lang w:eastAsia="ru-RU"/>
        </w:rPr>
        <w:t> </w:t>
      </w:r>
      <w:r w:rsidR="00F32D9D" w:rsidRPr="00F32D9D">
        <w:rPr>
          <w:rFonts w:eastAsia="Times New Roman" w:cs="Times New Roman"/>
          <w:b/>
          <w:bCs/>
          <w:szCs w:val="28"/>
          <w:lang w:val="uk-UA" w:eastAsia="ru-RU"/>
        </w:rPr>
        <w:t>один із таких документів</w:t>
      </w:r>
      <w:r w:rsidR="00F32D9D" w:rsidRPr="00F32D9D">
        <w:rPr>
          <w:rFonts w:eastAsia="Times New Roman" w:cs="Times New Roman"/>
          <w:szCs w:val="28"/>
          <w:lang w:eastAsia="ru-RU"/>
        </w:rPr>
        <w:t> </w:t>
      </w:r>
      <w:r w:rsidR="00F32D9D" w:rsidRPr="00F32D9D">
        <w:rPr>
          <w:rFonts w:eastAsia="Times New Roman" w:cs="Times New Roman"/>
          <w:szCs w:val="28"/>
          <w:lang w:val="uk-UA" w:eastAsia="ru-RU"/>
        </w:rPr>
        <w:t>(на вибір батьків):</w:t>
      </w:r>
    </w:p>
    <w:p w:rsidR="00D03DED" w:rsidRDefault="00F32D9D" w:rsidP="00BE3A4E">
      <w:pPr>
        <w:pStyle w:val="a7"/>
        <w:numPr>
          <w:ilvl w:val="0"/>
          <w:numId w:val="11"/>
        </w:numPr>
        <w:shd w:val="clear" w:color="auto" w:fill="FFFFFF"/>
        <w:tabs>
          <w:tab w:val="left" w:pos="709"/>
        </w:tabs>
        <w:spacing w:after="0" w:line="240" w:lineRule="auto"/>
        <w:jc w:val="both"/>
        <w:rPr>
          <w:rFonts w:eastAsia="Times New Roman" w:cs="Times New Roman"/>
          <w:szCs w:val="28"/>
          <w:lang w:val="uk-UA" w:eastAsia="ru-RU"/>
        </w:rPr>
      </w:pPr>
      <w:r w:rsidRPr="009A35A0">
        <w:rPr>
          <w:rFonts w:eastAsia="Times New Roman" w:cs="Times New Roman"/>
          <w:szCs w:val="28"/>
          <w:lang w:val="uk-UA" w:eastAsia="ru-RU"/>
        </w:rPr>
        <w:t>паспорт громадянина України  одного з батьків дитини чи законних представників;</w:t>
      </w:r>
    </w:p>
    <w:p w:rsidR="00D03DED" w:rsidRDefault="00F32D9D" w:rsidP="00BE3A4E">
      <w:pPr>
        <w:pStyle w:val="a7"/>
        <w:numPr>
          <w:ilvl w:val="0"/>
          <w:numId w:val="11"/>
        </w:numPr>
        <w:shd w:val="clear" w:color="auto" w:fill="FFFFFF"/>
        <w:tabs>
          <w:tab w:val="left" w:pos="0"/>
        </w:tabs>
        <w:spacing w:after="0" w:line="240" w:lineRule="auto"/>
        <w:jc w:val="both"/>
        <w:rPr>
          <w:rFonts w:eastAsia="Times New Roman" w:cs="Times New Roman"/>
          <w:szCs w:val="28"/>
          <w:lang w:val="uk-UA" w:eastAsia="ru-RU"/>
        </w:rPr>
      </w:pPr>
      <w:r w:rsidRPr="00F32D9D">
        <w:rPr>
          <w:rFonts w:eastAsia="Times New Roman" w:cs="Times New Roman"/>
          <w:szCs w:val="28"/>
          <w:lang w:val="uk-UA" w:eastAsia="ru-RU"/>
        </w:rPr>
        <w:t>довідка про реєстрацію місця проживання дитини або одного з її ба</w:t>
      </w:r>
      <w:r w:rsidR="00371DBE">
        <w:rPr>
          <w:rFonts w:eastAsia="Times New Roman" w:cs="Times New Roman"/>
          <w:szCs w:val="28"/>
          <w:lang w:val="uk-UA" w:eastAsia="ru-RU"/>
        </w:rPr>
        <w:t xml:space="preserve">тьків чи законних представників або </w:t>
      </w:r>
      <w:r w:rsidRPr="00371DBE">
        <w:rPr>
          <w:rFonts w:eastAsia="Times New Roman" w:cs="Times New Roman"/>
          <w:szCs w:val="28"/>
          <w:lang w:val="uk-UA" w:eastAsia="ru-RU"/>
        </w:rPr>
        <w:t>довідка про взяття на облік внутрішньо переміщеної особи;</w:t>
      </w:r>
    </w:p>
    <w:p w:rsidR="00AB4B08" w:rsidRPr="00371DBE" w:rsidRDefault="00F32D9D" w:rsidP="00BE3A4E">
      <w:pPr>
        <w:pStyle w:val="a7"/>
        <w:numPr>
          <w:ilvl w:val="0"/>
          <w:numId w:val="11"/>
        </w:numPr>
        <w:shd w:val="clear" w:color="auto" w:fill="FFFFFF"/>
        <w:tabs>
          <w:tab w:val="left" w:pos="709"/>
        </w:tabs>
        <w:spacing w:after="0" w:line="240" w:lineRule="auto"/>
        <w:jc w:val="both"/>
        <w:rPr>
          <w:rFonts w:eastAsia="Times New Roman" w:cs="Times New Roman"/>
          <w:szCs w:val="28"/>
          <w:lang w:val="uk-UA" w:eastAsia="ru-RU"/>
        </w:rPr>
      </w:pPr>
      <w:r w:rsidRPr="00F32D9D">
        <w:rPr>
          <w:rFonts w:eastAsia="Times New Roman" w:cs="Times New Roman"/>
          <w:szCs w:val="28"/>
          <w:lang w:val="uk-UA" w:eastAsia="ru-RU"/>
        </w:rPr>
        <w:t>документ, що засвідчує право</w:t>
      </w:r>
      <w:r w:rsidR="00371DBE">
        <w:rPr>
          <w:rFonts w:eastAsia="Times New Roman" w:cs="Times New Roman"/>
          <w:szCs w:val="28"/>
          <w:lang w:val="uk-UA" w:eastAsia="ru-RU"/>
        </w:rPr>
        <w:t xml:space="preserve"> власності на відповідне житло( </w:t>
      </w:r>
      <w:r w:rsidRPr="00371DBE">
        <w:rPr>
          <w:rFonts w:eastAsia="Times New Roman" w:cs="Times New Roman"/>
          <w:szCs w:val="28"/>
          <w:lang w:val="uk-UA" w:eastAsia="ru-RU"/>
        </w:rPr>
        <w:t>рішення суду, яке набрало законної сили, про надання особі права на вселення до житлового приміщення, визнання за особою права корис</w:t>
      </w:r>
      <w:r w:rsidR="00371DBE">
        <w:rPr>
          <w:rFonts w:eastAsia="Times New Roman" w:cs="Times New Roman"/>
          <w:szCs w:val="28"/>
          <w:lang w:val="uk-UA" w:eastAsia="ru-RU"/>
        </w:rPr>
        <w:t>тування житловим приміщенням,</w:t>
      </w:r>
      <w:r w:rsidRPr="00371DBE">
        <w:rPr>
          <w:rFonts w:eastAsia="Times New Roman" w:cs="Times New Roman"/>
          <w:szCs w:val="28"/>
          <w:lang w:val="uk-UA" w:eastAsia="ru-RU"/>
        </w:rPr>
        <w:t xml:space="preserve"> права власності на нього, права</w:t>
      </w:r>
      <w:r w:rsidR="00371DBE">
        <w:rPr>
          <w:rFonts w:eastAsia="Times New Roman" w:cs="Times New Roman"/>
          <w:szCs w:val="28"/>
          <w:lang w:val="uk-UA" w:eastAsia="ru-RU"/>
        </w:rPr>
        <w:t xml:space="preserve"> на реєстрацію місця проживання, </w:t>
      </w:r>
      <w:r w:rsidRPr="00371DBE">
        <w:rPr>
          <w:rFonts w:eastAsia="Times New Roman" w:cs="Times New Roman"/>
          <w:szCs w:val="28"/>
          <w:lang w:val="uk-UA" w:eastAsia="ru-RU"/>
        </w:rPr>
        <w:t>документ, що засвідчує право користування житлом (догов</w:t>
      </w:r>
      <w:r w:rsidR="00371DBE">
        <w:rPr>
          <w:rFonts w:eastAsia="Times New Roman" w:cs="Times New Roman"/>
          <w:szCs w:val="28"/>
          <w:lang w:val="uk-UA" w:eastAsia="ru-RU"/>
        </w:rPr>
        <w:t xml:space="preserve">ір найму/піднайму/оренди тощо) , </w:t>
      </w:r>
      <w:r w:rsidRPr="00371DBE">
        <w:rPr>
          <w:rFonts w:eastAsia="Times New Roman" w:cs="Times New Roman"/>
          <w:szCs w:val="28"/>
          <w:lang w:val="uk-UA" w:eastAsia="ru-RU"/>
        </w:rPr>
        <w:t>довідка про проходже</w:t>
      </w:r>
      <w:r w:rsidR="00371DBE">
        <w:rPr>
          <w:rFonts w:eastAsia="Times New Roman" w:cs="Times New Roman"/>
          <w:szCs w:val="28"/>
          <w:lang w:val="uk-UA" w:eastAsia="ru-RU"/>
        </w:rPr>
        <w:t xml:space="preserve">ння служби у військовій частині, акт обстеження умов проживання або </w:t>
      </w:r>
      <w:r w:rsidRPr="00371DBE">
        <w:rPr>
          <w:rFonts w:eastAsia="Times New Roman" w:cs="Times New Roman"/>
          <w:szCs w:val="28"/>
          <w:lang w:val="uk-UA" w:eastAsia="ru-RU"/>
        </w:rPr>
        <w:t>інший офіційний документ, що містить інформацію</w:t>
      </w:r>
      <w:r w:rsidR="00371DBE">
        <w:rPr>
          <w:rFonts w:eastAsia="Times New Roman" w:cs="Times New Roman"/>
          <w:szCs w:val="28"/>
          <w:lang w:val="uk-UA" w:eastAsia="ru-RU"/>
        </w:rPr>
        <w:t xml:space="preserve"> про місце проживання дитини/</w:t>
      </w:r>
      <w:r w:rsidRPr="00371DBE">
        <w:rPr>
          <w:rFonts w:eastAsia="Times New Roman" w:cs="Times New Roman"/>
          <w:szCs w:val="28"/>
          <w:lang w:val="uk-UA" w:eastAsia="ru-RU"/>
        </w:rPr>
        <w:t xml:space="preserve"> одного з її батьків чи законних представників</w:t>
      </w:r>
      <w:r w:rsidR="00371DBE">
        <w:rPr>
          <w:rFonts w:eastAsia="Times New Roman" w:cs="Times New Roman"/>
          <w:szCs w:val="28"/>
          <w:lang w:val="uk-UA" w:eastAsia="ru-RU"/>
        </w:rPr>
        <w:t>).</w:t>
      </w:r>
    </w:p>
    <w:p w:rsidR="00BA1DD0" w:rsidRDefault="00BA1DD0" w:rsidP="00A07457">
      <w:pPr>
        <w:shd w:val="clear" w:color="auto" w:fill="FFFFFF"/>
        <w:spacing w:after="0" w:line="240" w:lineRule="auto"/>
        <w:jc w:val="center"/>
        <w:rPr>
          <w:rFonts w:eastAsia="Times New Roman" w:cs="Times New Roman"/>
          <w:b/>
          <w:bCs/>
          <w:color w:val="0070C0"/>
          <w:szCs w:val="28"/>
          <w:lang w:val="uk-UA" w:eastAsia="ru-RU"/>
        </w:rPr>
      </w:pPr>
    </w:p>
    <w:p w:rsidR="001D6C1E" w:rsidRPr="00AB4B08" w:rsidRDefault="001D6C1E" w:rsidP="00A07457">
      <w:pPr>
        <w:shd w:val="clear" w:color="auto" w:fill="FFFFFF"/>
        <w:spacing w:after="0" w:line="240" w:lineRule="auto"/>
        <w:jc w:val="center"/>
        <w:rPr>
          <w:rFonts w:eastAsia="Times New Roman" w:cs="Times New Roman"/>
          <w:color w:val="0070C0"/>
          <w:szCs w:val="28"/>
          <w:lang w:val="uk-UA" w:eastAsia="ru-RU"/>
        </w:rPr>
      </w:pPr>
      <w:r w:rsidRPr="00AB4B08">
        <w:rPr>
          <w:rFonts w:eastAsia="Times New Roman" w:cs="Times New Roman"/>
          <w:b/>
          <w:bCs/>
          <w:color w:val="0070C0"/>
          <w:szCs w:val="28"/>
          <w:lang w:val="uk-UA" w:eastAsia="ru-RU"/>
        </w:rPr>
        <w:t>ЯК ВІДБУВАЄТЬСЯ ПЕРШОЧЕРГОВЕ ЗАРАХУВАННЯ  І ХТО НА НЬОГО МАЄ ПРАВО</w:t>
      </w:r>
    </w:p>
    <w:p w:rsidR="009A35A0"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371DBE" w:rsidRPr="001D6C1E">
        <w:rPr>
          <w:rFonts w:eastAsia="Times New Roman" w:cs="Times New Roman"/>
          <w:szCs w:val="28"/>
          <w:lang w:val="uk-UA" w:eastAsia="ru-RU"/>
        </w:rPr>
        <w:t>Т</w:t>
      </w:r>
      <w:r w:rsidR="001D6C1E" w:rsidRPr="001D6C1E">
        <w:rPr>
          <w:rFonts w:eastAsia="Times New Roman" w:cs="Times New Roman"/>
          <w:szCs w:val="28"/>
          <w:lang w:val="uk-UA" w:eastAsia="ru-RU"/>
        </w:rPr>
        <w:t>риває</w:t>
      </w:r>
      <w:r w:rsidR="00371DBE">
        <w:rPr>
          <w:rFonts w:eastAsia="Times New Roman" w:cs="Times New Roman"/>
          <w:szCs w:val="28"/>
          <w:lang w:val="uk-UA" w:eastAsia="ru-RU"/>
        </w:rPr>
        <w:t xml:space="preserve"> </w:t>
      </w:r>
      <w:r w:rsidR="001D6C1E" w:rsidRPr="001D6C1E">
        <w:rPr>
          <w:rFonts w:eastAsia="Times New Roman" w:cs="Times New Roman"/>
          <w:szCs w:val="28"/>
          <w:lang w:val="uk-UA" w:eastAsia="ru-RU"/>
        </w:rPr>
        <w:t xml:space="preserve"> </w:t>
      </w:r>
      <w:r w:rsidR="001D6C1E" w:rsidRPr="00AB7E24">
        <w:rPr>
          <w:rFonts w:eastAsia="Times New Roman" w:cs="Times New Roman"/>
          <w:b/>
          <w:szCs w:val="28"/>
          <w:lang w:val="uk-UA" w:eastAsia="ru-RU"/>
        </w:rPr>
        <w:t>з 31 травня по 1 червня включно</w:t>
      </w:r>
      <w:r w:rsidR="001D6C1E" w:rsidRPr="001D6C1E">
        <w:rPr>
          <w:rFonts w:eastAsia="Times New Roman" w:cs="Times New Roman"/>
          <w:szCs w:val="28"/>
          <w:lang w:val="uk-UA" w:eastAsia="ru-RU"/>
        </w:rPr>
        <w:t xml:space="preserve">. До 31 травня батьки мають подати заяву й пакет усіх необхідних документів. </w:t>
      </w:r>
    </w:p>
    <w:p w:rsidR="001D6C1E" w:rsidRPr="001D6C1E"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1D6C1E" w:rsidRPr="001D6C1E">
        <w:rPr>
          <w:rFonts w:eastAsia="Times New Roman" w:cs="Times New Roman"/>
          <w:szCs w:val="28"/>
          <w:lang w:val="uk-UA" w:eastAsia="ru-RU"/>
        </w:rPr>
        <w:t>Якщо на 31 травня кількість поданих заяв про зарахування не перевищує загальну кількість м</w:t>
      </w:r>
      <w:r w:rsidR="00AB4B08">
        <w:rPr>
          <w:rFonts w:eastAsia="Times New Roman" w:cs="Times New Roman"/>
          <w:szCs w:val="28"/>
          <w:lang w:val="uk-UA" w:eastAsia="ru-RU"/>
        </w:rPr>
        <w:t xml:space="preserve">ісць у перших класах обраної </w:t>
      </w:r>
      <w:r w:rsidR="001D6C1E" w:rsidRPr="001D6C1E">
        <w:rPr>
          <w:rFonts w:eastAsia="Times New Roman" w:cs="Times New Roman"/>
          <w:szCs w:val="28"/>
          <w:lang w:val="uk-UA" w:eastAsia="ru-RU"/>
        </w:rPr>
        <w:t>школи, то не пізніше 01 червня директор видає н</w:t>
      </w:r>
      <w:r w:rsidR="002B5144">
        <w:rPr>
          <w:rFonts w:eastAsia="Times New Roman" w:cs="Times New Roman"/>
          <w:szCs w:val="28"/>
          <w:lang w:val="uk-UA" w:eastAsia="ru-RU"/>
        </w:rPr>
        <w:t>аказ про зарахування усіх дітей.</w:t>
      </w:r>
    </w:p>
    <w:p w:rsidR="00371DBE"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1D6C1E" w:rsidRPr="001D6C1E">
        <w:rPr>
          <w:rFonts w:eastAsia="Times New Roman" w:cs="Times New Roman"/>
          <w:szCs w:val="28"/>
          <w:lang w:val="uk-UA" w:eastAsia="ru-RU"/>
        </w:rPr>
        <w:t>Якщо ж на 31 травня кількість заяв більша, ніж кількість місць у перших класах, то включно до 01 червня першочерго</w:t>
      </w:r>
      <w:r w:rsidR="00371DBE">
        <w:rPr>
          <w:rFonts w:eastAsia="Times New Roman" w:cs="Times New Roman"/>
          <w:szCs w:val="28"/>
          <w:lang w:val="uk-UA" w:eastAsia="ru-RU"/>
        </w:rPr>
        <w:t xml:space="preserve">во зараховуються </w:t>
      </w:r>
      <w:r w:rsidR="001D6C1E" w:rsidRPr="0060715B">
        <w:rPr>
          <w:rFonts w:eastAsia="Times New Roman" w:cs="Times New Roman"/>
          <w:szCs w:val="28"/>
          <w:lang w:val="uk-UA" w:eastAsia="ru-RU"/>
        </w:rPr>
        <w:t>діти</w:t>
      </w:r>
      <w:r w:rsidR="0060715B" w:rsidRPr="0060715B">
        <w:rPr>
          <w:rFonts w:eastAsia="Times New Roman" w:cs="Times New Roman"/>
          <w:szCs w:val="28"/>
          <w:lang w:val="uk-UA" w:eastAsia="ru-RU"/>
        </w:rPr>
        <w:t>:</w:t>
      </w:r>
    </w:p>
    <w:p w:rsidR="001D6C1E" w:rsidRPr="002B5144" w:rsidRDefault="001D6C1E" w:rsidP="00A07457">
      <w:pPr>
        <w:pStyle w:val="a7"/>
        <w:numPr>
          <w:ilvl w:val="0"/>
          <w:numId w:val="13"/>
        </w:numPr>
        <w:shd w:val="clear" w:color="auto" w:fill="FFFFFF"/>
        <w:spacing w:after="0" w:line="240" w:lineRule="auto"/>
        <w:jc w:val="both"/>
        <w:rPr>
          <w:rFonts w:eastAsia="Times New Roman" w:cs="Times New Roman"/>
          <w:szCs w:val="28"/>
          <w:lang w:val="uk-UA" w:eastAsia="ru-RU"/>
        </w:rPr>
      </w:pPr>
      <w:r w:rsidRPr="002B5144">
        <w:rPr>
          <w:rFonts w:eastAsia="Times New Roman" w:cs="Times New Roman"/>
          <w:szCs w:val="28"/>
          <w:lang w:val="uk-UA" w:eastAsia="ru-RU"/>
        </w:rPr>
        <w:t>місце проживання яких на території обслуговува</w:t>
      </w:r>
      <w:r w:rsidR="00371DBE" w:rsidRPr="002B5144">
        <w:rPr>
          <w:rFonts w:eastAsia="Times New Roman" w:cs="Times New Roman"/>
          <w:szCs w:val="28"/>
          <w:lang w:val="uk-UA" w:eastAsia="ru-RU"/>
        </w:rPr>
        <w:t>ння закладу освіти підтверджене,</w:t>
      </w:r>
      <w:r w:rsidRPr="002B5144">
        <w:rPr>
          <w:rFonts w:eastAsia="Times New Roman" w:cs="Times New Roman"/>
          <w:szCs w:val="28"/>
          <w:lang w:val="uk-UA" w:eastAsia="ru-RU"/>
        </w:rPr>
        <w:t xml:space="preserve"> які є рідними або усиновленими братами, сестрами дітей, які зд</w:t>
      </w:r>
      <w:r w:rsidR="00371DBE" w:rsidRPr="002B5144">
        <w:rPr>
          <w:rFonts w:eastAsia="Times New Roman" w:cs="Times New Roman"/>
          <w:szCs w:val="28"/>
          <w:lang w:val="uk-UA" w:eastAsia="ru-RU"/>
        </w:rPr>
        <w:t>обувають освіту в цьому закладі,</w:t>
      </w:r>
      <w:r w:rsidR="002B5144">
        <w:rPr>
          <w:rFonts w:eastAsia="Times New Roman" w:cs="Times New Roman"/>
          <w:szCs w:val="28"/>
          <w:lang w:val="uk-UA" w:eastAsia="ru-RU"/>
        </w:rPr>
        <w:t xml:space="preserve"> діти</w:t>
      </w:r>
      <w:r w:rsidRPr="002B5144">
        <w:rPr>
          <w:rFonts w:eastAsia="Times New Roman" w:cs="Times New Roman"/>
          <w:szCs w:val="28"/>
          <w:lang w:val="uk-UA" w:eastAsia="ru-RU"/>
        </w:rPr>
        <w:t xml:space="preserve"> пр</w:t>
      </w:r>
      <w:r w:rsidR="00371DBE" w:rsidRPr="002B5144">
        <w:rPr>
          <w:rFonts w:eastAsia="Times New Roman" w:cs="Times New Roman"/>
          <w:szCs w:val="28"/>
          <w:lang w:val="uk-UA" w:eastAsia="ru-RU"/>
        </w:rPr>
        <w:t xml:space="preserve">ацівників цього закладу освіти, </w:t>
      </w:r>
      <w:r w:rsidR="002B5144">
        <w:rPr>
          <w:rFonts w:eastAsia="Times New Roman" w:cs="Times New Roman"/>
          <w:szCs w:val="28"/>
          <w:lang w:val="uk-UA" w:eastAsia="ru-RU"/>
        </w:rPr>
        <w:t xml:space="preserve">діти, </w:t>
      </w:r>
      <w:r w:rsidRPr="002B5144">
        <w:rPr>
          <w:rFonts w:eastAsia="Times New Roman" w:cs="Times New Roman"/>
          <w:szCs w:val="28"/>
          <w:lang w:val="uk-UA" w:eastAsia="ru-RU"/>
        </w:rPr>
        <w:t>які є випускниками дошкільного підрозділу цього закла</w:t>
      </w:r>
      <w:r w:rsidR="002B5144" w:rsidRPr="002B5144">
        <w:rPr>
          <w:rFonts w:eastAsia="Times New Roman" w:cs="Times New Roman"/>
          <w:szCs w:val="28"/>
          <w:lang w:val="uk-UA" w:eastAsia="ru-RU"/>
        </w:rPr>
        <w:t>ду освіти.</w:t>
      </w:r>
    </w:p>
    <w:p w:rsidR="002B5144"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2B5144">
        <w:rPr>
          <w:rFonts w:eastAsia="Times New Roman" w:cs="Times New Roman"/>
          <w:szCs w:val="28"/>
          <w:lang w:val="uk-UA" w:eastAsia="ru-RU"/>
        </w:rPr>
        <w:t>До 01 червня</w:t>
      </w:r>
      <w:r w:rsidR="001D6C1E" w:rsidRPr="001D6C1E">
        <w:rPr>
          <w:rFonts w:eastAsia="Times New Roman" w:cs="Times New Roman"/>
          <w:szCs w:val="28"/>
          <w:lang w:val="uk-UA" w:eastAsia="ru-RU"/>
        </w:rPr>
        <w:t xml:space="preserve"> список зарахованих учнів із зазначенням лише їх прізвищ </w:t>
      </w:r>
      <w:r w:rsidR="009A35A0">
        <w:rPr>
          <w:rFonts w:eastAsia="Times New Roman" w:cs="Times New Roman"/>
          <w:szCs w:val="28"/>
          <w:lang w:val="uk-UA" w:eastAsia="ru-RU"/>
        </w:rPr>
        <w:t xml:space="preserve"> </w:t>
      </w:r>
      <w:r w:rsidR="002B5144">
        <w:rPr>
          <w:rFonts w:eastAsia="Times New Roman" w:cs="Times New Roman"/>
          <w:szCs w:val="28"/>
          <w:lang w:val="uk-UA" w:eastAsia="ru-RU"/>
        </w:rPr>
        <w:t>оприлюднюється</w:t>
      </w:r>
      <w:r w:rsidR="001D6C1E" w:rsidRPr="001D6C1E">
        <w:rPr>
          <w:rFonts w:eastAsia="Times New Roman" w:cs="Times New Roman"/>
          <w:szCs w:val="28"/>
          <w:lang w:val="uk-UA" w:eastAsia="ru-RU"/>
        </w:rPr>
        <w:t xml:space="preserve"> в закладі освіти.</w:t>
      </w:r>
    </w:p>
    <w:p w:rsidR="001D6C1E" w:rsidRPr="001D6C1E"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EB6C9C">
        <w:rPr>
          <w:rFonts w:eastAsia="Times New Roman" w:cs="Times New Roman"/>
          <w:szCs w:val="28"/>
          <w:lang w:val="uk-UA" w:eastAsia="ru-RU"/>
        </w:rPr>
        <w:t>Якщо має</w:t>
      </w:r>
      <w:r w:rsidR="001D6C1E" w:rsidRPr="001D6C1E">
        <w:rPr>
          <w:rFonts w:eastAsia="Times New Roman" w:cs="Times New Roman"/>
          <w:szCs w:val="28"/>
          <w:lang w:val="uk-UA" w:eastAsia="ru-RU"/>
        </w:rPr>
        <w:t xml:space="preserve"> відбутися жеребкування на вільні місця, впродовж </w:t>
      </w:r>
      <w:r w:rsidR="001D6C1E" w:rsidRPr="00AA6132">
        <w:rPr>
          <w:rFonts w:eastAsia="Times New Roman" w:cs="Times New Roman"/>
          <w:b/>
          <w:szCs w:val="28"/>
          <w:lang w:val="uk-UA" w:eastAsia="ru-RU"/>
        </w:rPr>
        <w:t>двох робочих днів</w:t>
      </w:r>
      <w:r w:rsidR="001D6C1E" w:rsidRPr="001D6C1E">
        <w:rPr>
          <w:rFonts w:eastAsia="Times New Roman" w:cs="Times New Roman"/>
          <w:szCs w:val="28"/>
          <w:lang w:val="uk-UA" w:eastAsia="ru-RU"/>
        </w:rPr>
        <w:t xml:space="preserve"> з дня зарахування дітей на інформаційному стенді закладу освіти, а також на офіційному вебсайті закладу освіти (якщо сайту немає — на вебсайті органу, у сфері управління якого перебуває заклад освіти) оприлюднюється:</w:t>
      </w:r>
    </w:p>
    <w:p w:rsidR="001D6C1E" w:rsidRPr="001D6C1E" w:rsidRDefault="001D6C1E" w:rsidP="00A07457">
      <w:pPr>
        <w:numPr>
          <w:ilvl w:val="0"/>
          <w:numId w:val="14"/>
        </w:numPr>
        <w:shd w:val="clear" w:color="auto" w:fill="FFFFFF"/>
        <w:spacing w:after="0" w:line="240" w:lineRule="auto"/>
        <w:jc w:val="both"/>
        <w:rPr>
          <w:rFonts w:eastAsia="Times New Roman" w:cs="Times New Roman"/>
          <w:szCs w:val="28"/>
          <w:lang w:val="uk-UA" w:eastAsia="ru-RU"/>
        </w:rPr>
      </w:pPr>
      <w:r w:rsidRPr="001D6C1E">
        <w:rPr>
          <w:rFonts w:eastAsia="Times New Roman" w:cs="Times New Roman"/>
          <w:szCs w:val="28"/>
          <w:lang w:val="uk-UA" w:eastAsia="ru-RU"/>
        </w:rPr>
        <w:t>список зарахованих учнів із зазначенням лише їх прізвищ;</w:t>
      </w:r>
    </w:p>
    <w:p w:rsidR="001D6C1E" w:rsidRPr="001D6C1E" w:rsidRDefault="001D6C1E" w:rsidP="00A07457">
      <w:pPr>
        <w:numPr>
          <w:ilvl w:val="0"/>
          <w:numId w:val="14"/>
        </w:numPr>
        <w:shd w:val="clear" w:color="auto" w:fill="FFFFFF"/>
        <w:spacing w:after="0" w:line="240" w:lineRule="auto"/>
        <w:jc w:val="both"/>
        <w:rPr>
          <w:rFonts w:eastAsia="Times New Roman" w:cs="Times New Roman"/>
          <w:szCs w:val="28"/>
          <w:lang w:val="uk-UA" w:eastAsia="ru-RU"/>
        </w:rPr>
      </w:pPr>
      <w:r w:rsidRPr="001D6C1E">
        <w:rPr>
          <w:rFonts w:eastAsia="Times New Roman" w:cs="Times New Roman"/>
          <w:szCs w:val="28"/>
          <w:lang w:val="uk-UA" w:eastAsia="ru-RU"/>
        </w:rPr>
        <w:t>оголошення про дату, час, місце і спосіб проведення жеребкування;</w:t>
      </w:r>
    </w:p>
    <w:p w:rsidR="001D6C1E" w:rsidRPr="001D6C1E" w:rsidRDefault="001D6C1E" w:rsidP="00A07457">
      <w:pPr>
        <w:numPr>
          <w:ilvl w:val="0"/>
          <w:numId w:val="14"/>
        </w:numPr>
        <w:shd w:val="clear" w:color="auto" w:fill="FFFFFF"/>
        <w:spacing w:after="0" w:line="240" w:lineRule="auto"/>
        <w:jc w:val="both"/>
        <w:rPr>
          <w:rFonts w:eastAsia="Times New Roman" w:cs="Times New Roman"/>
          <w:szCs w:val="28"/>
          <w:lang w:val="uk-UA" w:eastAsia="ru-RU"/>
        </w:rPr>
      </w:pPr>
      <w:r w:rsidRPr="001D6C1E">
        <w:rPr>
          <w:rFonts w:eastAsia="Times New Roman" w:cs="Times New Roman"/>
          <w:szCs w:val="28"/>
          <w:lang w:val="uk-UA" w:eastAsia="ru-RU"/>
        </w:rPr>
        <w:t>інформація про кількість вільних місць і прізвища дітей, які претендують на вільні місця;</w:t>
      </w:r>
    </w:p>
    <w:p w:rsidR="001D6C1E" w:rsidRPr="001D6C1E" w:rsidRDefault="001D6C1E" w:rsidP="00A07457">
      <w:pPr>
        <w:numPr>
          <w:ilvl w:val="0"/>
          <w:numId w:val="14"/>
        </w:numPr>
        <w:shd w:val="clear" w:color="auto" w:fill="FFFFFF"/>
        <w:spacing w:after="0" w:line="240" w:lineRule="auto"/>
        <w:jc w:val="both"/>
        <w:rPr>
          <w:rFonts w:eastAsia="Times New Roman" w:cs="Times New Roman"/>
          <w:szCs w:val="28"/>
          <w:lang w:val="uk-UA" w:eastAsia="ru-RU"/>
        </w:rPr>
      </w:pPr>
      <w:r w:rsidRPr="001D6C1E">
        <w:rPr>
          <w:rFonts w:eastAsia="Times New Roman" w:cs="Times New Roman"/>
          <w:szCs w:val="28"/>
          <w:lang w:val="uk-UA" w:eastAsia="ru-RU"/>
        </w:rPr>
        <w:t>наказ керівника закладу освіти про утворення конкурсної комісії у складі 3 о</w:t>
      </w:r>
      <w:r w:rsidR="00EB6C9C">
        <w:rPr>
          <w:rFonts w:eastAsia="Times New Roman" w:cs="Times New Roman"/>
          <w:szCs w:val="28"/>
          <w:lang w:val="uk-UA" w:eastAsia="ru-RU"/>
        </w:rPr>
        <w:t>сіб для проведення жеребкування.</w:t>
      </w:r>
    </w:p>
    <w:p w:rsidR="001D6C1E" w:rsidRPr="00FE18F7"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b/>
          <w:szCs w:val="28"/>
          <w:lang w:val="uk-UA" w:eastAsia="ru-RU"/>
        </w:rPr>
        <w:lastRenderedPageBreak/>
        <w:tab/>
      </w:r>
      <w:r w:rsidR="001D6C1E" w:rsidRPr="00FE18F7">
        <w:rPr>
          <w:rFonts w:eastAsia="Times New Roman" w:cs="Times New Roman"/>
          <w:b/>
          <w:szCs w:val="28"/>
          <w:lang w:val="uk-UA" w:eastAsia="ru-RU"/>
        </w:rPr>
        <w:t>Щоб усі діти</w:t>
      </w:r>
      <w:r w:rsidR="001D6C1E" w:rsidRPr="001D6C1E">
        <w:rPr>
          <w:rFonts w:eastAsia="Times New Roman" w:cs="Times New Roman"/>
          <w:szCs w:val="28"/>
          <w:lang w:val="uk-UA" w:eastAsia="ru-RU"/>
        </w:rPr>
        <w:t>, які мають право на першочергове зарахування, були зараховані, директор школи може: </w:t>
      </w:r>
      <w:r w:rsidR="001D6C1E" w:rsidRPr="00FE18F7">
        <w:rPr>
          <w:rFonts w:eastAsia="Times New Roman" w:cs="Times New Roman"/>
          <w:szCs w:val="28"/>
          <w:lang w:val="uk-UA" w:eastAsia="ru-RU"/>
        </w:rPr>
        <w:t>за узгодженням із засновником в</w:t>
      </w:r>
      <w:r w:rsidR="00FE18F7" w:rsidRPr="00FE18F7">
        <w:rPr>
          <w:rFonts w:eastAsia="Times New Roman" w:cs="Times New Roman"/>
          <w:szCs w:val="28"/>
          <w:lang w:val="uk-UA" w:eastAsia="ru-RU"/>
        </w:rPr>
        <w:t xml:space="preserve">ідкрити додатковий клас, в тому числі інклюзивний чи спеціальний, </w:t>
      </w:r>
      <w:r w:rsidR="001D6C1E" w:rsidRPr="00FE18F7">
        <w:rPr>
          <w:rFonts w:eastAsia="Times New Roman" w:cs="Times New Roman"/>
          <w:szCs w:val="28"/>
          <w:lang w:val="uk-UA" w:eastAsia="ru-RU"/>
        </w:rPr>
        <w:t>внести необхідні зміни до організації освітнього процесу</w:t>
      </w:r>
      <w:r w:rsidR="00FE18F7" w:rsidRPr="00FE18F7">
        <w:rPr>
          <w:rFonts w:eastAsia="Times New Roman" w:cs="Times New Roman"/>
          <w:szCs w:val="28"/>
          <w:lang w:val="uk-UA" w:eastAsia="ru-RU"/>
        </w:rPr>
        <w:t xml:space="preserve">, </w:t>
      </w:r>
      <w:r w:rsidR="001D6C1E" w:rsidRPr="00FE18F7">
        <w:rPr>
          <w:rFonts w:eastAsia="Times New Roman" w:cs="Times New Roman"/>
          <w:szCs w:val="28"/>
          <w:lang w:val="uk-UA" w:eastAsia="ru-RU"/>
        </w:rPr>
        <w:t>вивільнити приміщення, що використовуються не за призначенн</w:t>
      </w:r>
      <w:r w:rsidR="00FE18F7" w:rsidRPr="00FE18F7">
        <w:rPr>
          <w:rFonts w:eastAsia="Times New Roman" w:cs="Times New Roman"/>
          <w:szCs w:val="28"/>
          <w:lang w:val="uk-UA" w:eastAsia="ru-RU"/>
        </w:rPr>
        <w:t>ям.</w:t>
      </w:r>
    </w:p>
    <w:p w:rsidR="001D6C1E" w:rsidRPr="00FE18F7"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1D6C1E" w:rsidRPr="00FE18F7">
        <w:rPr>
          <w:rFonts w:eastAsia="Times New Roman" w:cs="Times New Roman"/>
          <w:szCs w:val="28"/>
          <w:lang w:val="uk-UA" w:eastAsia="ru-RU"/>
        </w:rPr>
        <w:t>Якщо ж кількість дітей, які мають право на першочергове зарахування, все одно перевищує спроможність закладу освіти, орган, у сфері управління якого перебуває заклад освіти, невідкладно має запропонувати батькам цих дітей перелік закладів освіти, максимально доступних і наближених до місця прожива</w:t>
      </w:r>
      <w:r w:rsidR="00FE18F7" w:rsidRPr="00FE18F7">
        <w:rPr>
          <w:rFonts w:eastAsia="Times New Roman" w:cs="Times New Roman"/>
          <w:szCs w:val="28"/>
          <w:lang w:val="uk-UA" w:eastAsia="ru-RU"/>
        </w:rPr>
        <w:t xml:space="preserve">ння дитини. </w:t>
      </w:r>
    </w:p>
    <w:p w:rsidR="0060715B" w:rsidRPr="005315E8" w:rsidRDefault="0060715B" w:rsidP="00A07457">
      <w:pPr>
        <w:shd w:val="clear" w:color="auto" w:fill="FFFFFF"/>
        <w:spacing w:before="450" w:after="0" w:line="240" w:lineRule="auto"/>
        <w:jc w:val="center"/>
        <w:outlineLvl w:val="1"/>
        <w:rPr>
          <w:rFonts w:eastAsia="Times New Roman" w:cs="Times New Roman"/>
          <w:color w:val="FF0000"/>
          <w:szCs w:val="28"/>
          <w:lang w:val="uk-UA" w:eastAsia="ru-RU"/>
        </w:rPr>
      </w:pPr>
      <w:r w:rsidRPr="005315E8">
        <w:rPr>
          <w:rFonts w:eastAsia="Times New Roman" w:cs="Times New Roman"/>
          <w:b/>
          <w:bCs/>
          <w:color w:val="FF0000"/>
          <w:szCs w:val="28"/>
          <w:lang w:val="uk-UA" w:eastAsia="ru-RU"/>
        </w:rPr>
        <w:t>ХТО І КОЛИ ЗАРАХОВУЄТЬСЯ НА ВІЛЬНІ МІСЦЯ</w:t>
      </w:r>
    </w:p>
    <w:p w:rsidR="00DD2213"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9620DF">
        <w:rPr>
          <w:rFonts w:eastAsia="Times New Roman" w:cs="Times New Roman"/>
          <w:szCs w:val="28"/>
          <w:lang w:val="uk-UA" w:eastAsia="ru-RU"/>
        </w:rPr>
        <w:t xml:space="preserve">До  31 травня, які подали </w:t>
      </w:r>
      <w:r w:rsidR="0060715B" w:rsidRPr="0060715B">
        <w:rPr>
          <w:rFonts w:eastAsia="Times New Roman" w:cs="Times New Roman"/>
          <w:szCs w:val="28"/>
          <w:lang w:val="uk-UA" w:eastAsia="ru-RU"/>
        </w:rPr>
        <w:t>заяви та пакет документів на зарахування</w:t>
      </w:r>
      <w:r w:rsidR="00DD2213">
        <w:rPr>
          <w:rFonts w:eastAsia="Times New Roman" w:cs="Times New Roman"/>
          <w:szCs w:val="28"/>
          <w:lang w:val="uk-UA" w:eastAsia="ru-RU"/>
        </w:rPr>
        <w:t>. Зарахування на</w:t>
      </w:r>
      <w:r w:rsidR="0060715B" w:rsidRPr="0060715B">
        <w:rPr>
          <w:rFonts w:eastAsia="Times New Roman" w:cs="Times New Roman"/>
          <w:szCs w:val="28"/>
          <w:lang w:val="uk-UA" w:eastAsia="ru-RU"/>
        </w:rPr>
        <w:t xml:space="preserve"> вільні місц</w:t>
      </w:r>
      <w:r w:rsidR="00DD2213">
        <w:rPr>
          <w:rFonts w:eastAsia="Times New Roman" w:cs="Times New Roman"/>
          <w:szCs w:val="28"/>
          <w:lang w:val="uk-UA" w:eastAsia="ru-RU"/>
        </w:rPr>
        <w:t>я</w:t>
      </w:r>
      <w:r w:rsidR="0060715B" w:rsidRPr="0060715B">
        <w:rPr>
          <w:rFonts w:eastAsia="Times New Roman" w:cs="Times New Roman"/>
          <w:szCs w:val="28"/>
          <w:lang w:val="uk-UA" w:eastAsia="ru-RU"/>
        </w:rPr>
        <w:t xml:space="preserve"> відбуваєтьс</w:t>
      </w:r>
      <w:r w:rsidR="009620DF">
        <w:rPr>
          <w:rFonts w:eastAsia="Times New Roman" w:cs="Times New Roman"/>
          <w:szCs w:val="28"/>
          <w:lang w:val="uk-UA" w:eastAsia="ru-RU"/>
        </w:rPr>
        <w:t>я за результатами жеребкування –</w:t>
      </w:r>
      <w:r w:rsidR="0060715B" w:rsidRPr="0060715B">
        <w:rPr>
          <w:rFonts w:eastAsia="Times New Roman" w:cs="Times New Roman"/>
          <w:szCs w:val="28"/>
          <w:lang w:val="uk-UA" w:eastAsia="ru-RU"/>
        </w:rPr>
        <w:t xml:space="preserve"> після 01 червня до 15 червня включно. </w:t>
      </w:r>
    </w:p>
    <w:p w:rsidR="0060715B" w:rsidRPr="0060715B" w:rsidRDefault="0060715B" w:rsidP="00A07457">
      <w:pPr>
        <w:shd w:val="clear" w:color="auto" w:fill="FFFFFF"/>
        <w:spacing w:after="0" w:line="240" w:lineRule="auto"/>
        <w:ind w:firstLine="539"/>
        <w:jc w:val="both"/>
        <w:rPr>
          <w:rFonts w:eastAsia="Times New Roman" w:cs="Times New Roman"/>
          <w:szCs w:val="28"/>
          <w:lang w:val="uk-UA" w:eastAsia="ru-RU"/>
        </w:rPr>
      </w:pPr>
      <w:r w:rsidRPr="0060715B">
        <w:rPr>
          <w:rFonts w:eastAsia="Times New Roman" w:cs="Times New Roman"/>
          <w:szCs w:val="28"/>
          <w:lang w:val="uk-UA" w:eastAsia="ru-RU"/>
        </w:rPr>
        <w:t xml:space="preserve">Упродовж 01-15 червня заяви про зарахування не приймаються. Жеребкування відбувається з 5 по 10 червня. </w:t>
      </w:r>
      <w:r w:rsidR="00DD2213">
        <w:rPr>
          <w:rFonts w:eastAsia="Times New Roman" w:cs="Times New Roman"/>
          <w:szCs w:val="28"/>
          <w:lang w:val="uk-UA" w:eastAsia="ru-RU"/>
        </w:rPr>
        <w:t xml:space="preserve">  </w:t>
      </w:r>
    </w:p>
    <w:p w:rsidR="0060715B" w:rsidRPr="0060715B"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980157" w:rsidRPr="0060715B">
        <w:rPr>
          <w:rFonts w:eastAsia="Times New Roman" w:cs="Times New Roman"/>
          <w:szCs w:val="28"/>
          <w:lang w:val="uk-UA" w:eastAsia="ru-RU"/>
        </w:rPr>
        <w:t>Б</w:t>
      </w:r>
      <w:r w:rsidR="0060715B" w:rsidRPr="0060715B">
        <w:rPr>
          <w:rFonts w:eastAsia="Times New Roman" w:cs="Times New Roman"/>
          <w:szCs w:val="28"/>
          <w:lang w:val="uk-UA" w:eastAsia="ru-RU"/>
        </w:rPr>
        <w:t>атьки ди</w:t>
      </w:r>
      <w:r w:rsidR="00FE18F7">
        <w:rPr>
          <w:rFonts w:eastAsia="Times New Roman" w:cs="Times New Roman"/>
          <w:szCs w:val="28"/>
          <w:lang w:val="uk-UA" w:eastAsia="ru-RU"/>
        </w:rPr>
        <w:t>тини, які</w:t>
      </w:r>
      <w:r w:rsidR="0060715B" w:rsidRPr="0060715B">
        <w:rPr>
          <w:rFonts w:eastAsia="Times New Roman" w:cs="Times New Roman"/>
          <w:szCs w:val="28"/>
          <w:lang w:val="uk-UA" w:eastAsia="ru-RU"/>
        </w:rPr>
        <w:t xml:space="preserve"> проживають на території обслуговування школи або мають інші переваги для першочергового зарахування,  не встигли подати заяву та документи на зарахування до закладу освіти до 31 травня поточного року, вони мають право подати їх на вільні місця </w:t>
      </w:r>
      <w:r w:rsidR="0060715B" w:rsidRPr="00FE18F7">
        <w:rPr>
          <w:rFonts w:eastAsia="Times New Roman" w:cs="Times New Roman"/>
          <w:b/>
          <w:szCs w:val="28"/>
          <w:lang w:val="uk-UA" w:eastAsia="ru-RU"/>
        </w:rPr>
        <w:t>після 15 червня і до початку навчального року</w:t>
      </w:r>
      <w:r w:rsidR="0060715B" w:rsidRPr="0060715B">
        <w:rPr>
          <w:rFonts w:eastAsia="Times New Roman" w:cs="Times New Roman"/>
          <w:szCs w:val="28"/>
          <w:lang w:val="uk-UA" w:eastAsia="ru-RU"/>
        </w:rPr>
        <w:t>. </w:t>
      </w:r>
    </w:p>
    <w:p w:rsidR="00A3766A" w:rsidRPr="00FE18F7" w:rsidRDefault="00A3766A" w:rsidP="00A07457">
      <w:pPr>
        <w:shd w:val="clear" w:color="auto" w:fill="FFFFFF"/>
        <w:spacing w:before="450" w:after="0" w:line="240" w:lineRule="auto"/>
        <w:jc w:val="center"/>
        <w:outlineLvl w:val="1"/>
        <w:rPr>
          <w:rFonts w:eastAsia="Times New Roman" w:cs="Times New Roman"/>
          <w:color w:val="0070C0"/>
          <w:szCs w:val="28"/>
          <w:lang w:eastAsia="ru-RU"/>
        </w:rPr>
      </w:pPr>
      <w:r w:rsidRPr="00FE18F7">
        <w:rPr>
          <w:rFonts w:eastAsia="Times New Roman" w:cs="Times New Roman"/>
          <w:b/>
          <w:bCs/>
          <w:color w:val="0070C0"/>
          <w:szCs w:val="28"/>
          <w:lang w:eastAsia="ru-RU"/>
        </w:rPr>
        <w:t>ЧОМУ ДЛЯ ЗАРАХУВАННЯ НА ВІЛЬНІ МІСЦЯ ОБРАНО САМЕ ПРОЦЕДУРУ ЖЕРЕБКУВАННЯ</w:t>
      </w:r>
    </w:p>
    <w:p w:rsidR="003F6C42"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A3766A" w:rsidRPr="00B200BA">
        <w:rPr>
          <w:rFonts w:eastAsia="Times New Roman" w:cs="Times New Roman"/>
          <w:szCs w:val="28"/>
          <w:lang w:val="uk-UA" w:eastAsia="ru-RU"/>
        </w:rPr>
        <w:t>Жеребкування — захід, що проводиться публічно, відкрито й прозоро, тобто будь-які кору</w:t>
      </w:r>
      <w:r w:rsidR="00FE18F7">
        <w:rPr>
          <w:rFonts w:eastAsia="Times New Roman" w:cs="Times New Roman"/>
          <w:szCs w:val="28"/>
          <w:lang w:val="uk-UA" w:eastAsia="ru-RU"/>
        </w:rPr>
        <w:t xml:space="preserve">пційні ризики унеможливлюються. </w:t>
      </w:r>
      <w:r w:rsidR="00A3766A" w:rsidRPr="00B200BA">
        <w:rPr>
          <w:rFonts w:eastAsia="Times New Roman" w:cs="Times New Roman"/>
          <w:szCs w:val="28"/>
          <w:lang w:val="uk-UA" w:eastAsia="ru-RU"/>
        </w:rPr>
        <w:t xml:space="preserve">Під час жеребкування все вирішує випадок. Також жеребкування забезпечує прозорість зарахування. </w:t>
      </w:r>
    </w:p>
    <w:p w:rsidR="00BA1DD0" w:rsidRDefault="00BA1DD0" w:rsidP="00BA1DD0">
      <w:pPr>
        <w:shd w:val="clear" w:color="auto" w:fill="FFFFFF"/>
        <w:spacing w:after="0" w:line="240" w:lineRule="auto"/>
        <w:jc w:val="center"/>
        <w:rPr>
          <w:rFonts w:eastAsia="Times New Roman" w:cs="Times New Roman"/>
          <w:b/>
          <w:bCs/>
          <w:color w:val="0070C0"/>
          <w:szCs w:val="28"/>
          <w:lang w:val="uk-UA" w:eastAsia="ru-RU"/>
        </w:rPr>
      </w:pPr>
    </w:p>
    <w:p w:rsidR="00720016" w:rsidRPr="005315E8" w:rsidRDefault="00A3766A" w:rsidP="00BA1DD0">
      <w:pPr>
        <w:shd w:val="clear" w:color="auto" w:fill="FFFFFF"/>
        <w:spacing w:after="0" w:line="240" w:lineRule="auto"/>
        <w:jc w:val="center"/>
        <w:rPr>
          <w:rFonts w:eastAsia="Times New Roman" w:cs="Times New Roman"/>
          <w:color w:val="FF0000"/>
          <w:szCs w:val="28"/>
          <w:lang w:val="uk-UA" w:eastAsia="ru-RU"/>
        </w:rPr>
      </w:pPr>
      <w:r w:rsidRPr="005315E8">
        <w:rPr>
          <w:rFonts w:eastAsia="Times New Roman" w:cs="Times New Roman"/>
          <w:b/>
          <w:bCs/>
          <w:color w:val="FF0000"/>
          <w:szCs w:val="28"/>
          <w:lang w:eastAsia="ru-RU"/>
        </w:rPr>
        <w:t>ЯК МАЄ ВІДБУВАТИСЯ ЖЕРЕБКУВАННЯ</w:t>
      </w:r>
    </w:p>
    <w:p w:rsidR="003F6C42"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3F6C42">
        <w:rPr>
          <w:rFonts w:eastAsia="Times New Roman" w:cs="Times New Roman"/>
          <w:szCs w:val="28"/>
          <w:lang w:val="uk-UA" w:eastAsia="ru-RU"/>
        </w:rPr>
        <w:t xml:space="preserve">Проводиться </w:t>
      </w:r>
      <w:r w:rsidR="00E011C8" w:rsidRPr="00E011C8">
        <w:rPr>
          <w:rFonts w:eastAsia="Times New Roman" w:cs="Times New Roman"/>
          <w:szCs w:val="28"/>
          <w:lang w:val="uk-UA" w:eastAsia="ru-RU"/>
        </w:rPr>
        <w:t xml:space="preserve"> </w:t>
      </w:r>
      <w:r w:rsidR="00E011C8" w:rsidRPr="003F6C42">
        <w:rPr>
          <w:rFonts w:eastAsia="Times New Roman" w:cs="Times New Roman"/>
          <w:b/>
          <w:szCs w:val="28"/>
          <w:lang w:val="uk-UA" w:eastAsia="ru-RU"/>
        </w:rPr>
        <w:t>з 5 по 10 червня.</w:t>
      </w:r>
    </w:p>
    <w:p w:rsidR="00E011C8" w:rsidRPr="00E011C8" w:rsidRDefault="00E011C8" w:rsidP="00A07457">
      <w:pPr>
        <w:shd w:val="clear" w:color="auto" w:fill="FFFFFF"/>
        <w:spacing w:after="0" w:line="240" w:lineRule="auto"/>
        <w:ind w:firstLine="360"/>
        <w:jc w:val="both"/>
        <w:rPr>
          <w:rFonts w:eastAsia="Times New Roman" w:cs="Times New Roman"/>
          <w:szCs w:val="28"/>
          <w:lang w:val="uk-UA" w:eastAsia="ru-RU"/>
        </w:rPr>
      </w:pPr>
      <w:r w:rsidRPr="00E011C8">
        <w:rPr>
          <w:rFonts w:eastAsia="Times New Roman" w:cs="Times New Roman"/>
          <w:szCs w:val="28"/>
          <w:lang w:val="uk-UA" w:eastAsia="ru-RU"/>
        </w:rPr>
        <w:t xml:space="preserve">Процедуру жеребкування схвалює </w:t>
      </w:r>
      <w:r w:rsidR="00FE18F7">
        <w:rPr>
          <w:rFonts w:eastAsia="Times New Roman" w:cs="Times New Roman"/>
          <w:szCs w:val="28"/>
          <w:lang w:val="uk-UA" w:eastAsia="ru-RU"/>
        </w:rPr>
        <w:t xml:space="preserve">педагогічна рада </w:t>
      </w:r>
      <w:r w:rsidRPr="00E011C8">
        <w:rPr>
          <w:rFonts w:eastAsia="Times New Roman" w:cs="Times New Roman"/>
          <w:szCs w:val="28"/>
          <w:lang w:val="uk-UA" w:eastAsia="ru-RU"/>
        </w:rPr>
        <w:t>та затверджує директор школи. Жеребкування проводиться за допомог</w:t>
      </w:r>
      <w:r w:rsidR="00FE18F7">
        <w:rPr>
          <w:rFonts w:eastAsia="Times New Roman" w:cs="Times New Roman"/>
          <w:szCs w:val="28"/>
          <w:lang w:val="uk-UA" w:eastAsia="ru-RU"/>
        </w:rPr>
        <w:t xml:space="preserve">ою </w:t>
      </w:r>
      <w:r w:rsidRPr="00E011C8">
        <w:rPr>
          <w:rFonts w:eastAsia="Times New Roman" w:cs="Times New Roman"/>
          <w:szCs w:val="28"/>
          <w:lang w:val="uk-UA" w:eastAsia="ru-RU"/>
        </w:rPr>
        <w:t xml:space="preserve"> пристрою, що має бути виготовлений з прозорого матеріалу. Жеребки (кульки, картки, аркуші паперу тощо) мають бути однакового розміру, кольору, ваги, форми й виготовлятися так, щоб їх зміст не можна було побачити до діставання з пристрою. </w:t>
      </w:r>
      <w:r w:rsidR="00980157">
        <w:rPr>
          <w:rFonts w:eastAsia="Times New Roman" w:cs="Times New Roman"/>
          <w:szCs w:val="28"/>
          <w:lang w:val="uk-UA" w:eastAsia="ru-RU"/>
        </w:rPr>
        <w:t xml:space="preserve"> </w:t>
      </w:r>
    </w:p>
    <w:p w:rsidR="00E011C8" w:rsidRPr="00E011C8"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E011C8" w:rsidRPr="00E011C8">
        <w:rPr>
          <w:rFonts w:eastAsia="Times New Roman" w:cs="Times New Roman"/>
          <w:szCs w:val="28"/>
          <w:lang w:val="uk-UA" w:eastAsia="ru-RU"/>
        </w:rPr>
        <w:t>Всі жеребки містять номери від 1 до останнього номера у списку поданих заяв на вільні місця. Жеребки з номерами від одного до кількості вільних місць надають право на зарахування, а жеребки з номерами більшими, ніж кількість вільних місць, формують резервний список для можливого зарахування. Учасників жеребкування повідомляють, скільки дітей може зараховуватися на вільні місця і фіксують це у протоколі засідання конкурсної комісії.</w:t>
      </w:r>
    </w:p>
    <w:p w:rsidR="00E011C8" w:rsidRPr="00E011C8"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lastRenderedPageBreak/>
        <w:tab/>
      </w:r>
      <w:r w:rsidR="00FE18F7">
        <w:rPr>
          <w:rFonts w:eastAsia="Times New Roman" w:cs="Times New Roman"/>
          <w:szCs w:val="28"/>
          <w:lang w:val="uk-UA" w:eastAsia="ru-RU"/>
        </w:rPr>
        <w:t xml:space="preserve">Голова комісії оголошує </w:t>
      </w:r>
      <w:r w:rsidR="00E011C8" w:rsidRPr="00E011C8">
        <w:rPr>
          <w:rFonts w:eastAsia="Times New Roman" w:cs="Times New Roman"/>
          <w:szCs w:val="28"/>
          <w:lang w:val="uk-UA" w:eastAsia="ru-RU"/>
        </w:rPr>
        <w:t xml:space="preserve"> в алфавітному порядку прізвища тих, хто включений до списку жеребкування на вільні місця. Якщо у залі присутні батьки дитини (чи особи, які її представляють), то один із них виходить, до столу, де знаходиться пристрій для жеребкування, та ставить підпис </w:t>
      </w:r>
      <w:r w:rsidR="00FE18F7">
        <w:rPr>
          <w:rFonts w:eastAsia="Times New Roman" w:cs="Times New Roman"/>
          <w:szCs w:val="28"/>
          <w:lang w:val="uk-UA" w:eastAsia="ru-RU"/>
        </w:rPr>
        <w:t>у протоколі засідання комісії</w:t>
      </w:r>
      <w:r w:rsidR="003F6C42">
        <w:rPr>
          <w:rFonts w:eastAsia="Times New Roman" w:cs="Times New Roman"/>
          <w:szCs w:val="28"/>
          <w:lang w:val="uk-UA" w:eastAsia="ru-RU"/>
        </w:rPr>
        <w:t>. Якщо батьки</w:t>
      </w:r>
      <w:r w:rsidR="00E011C8" w:rsidRPr="00E011C8">
        <w:rPr>
          <w:rFonts w:eastAsia="Times New Roman" w:cs="Times New Roman"/>
          <w:szCs w:val="28"/>
          <w:lang w:val="uk-UA" w:eastAsia="ru-RU"/>
        </w:rPr>
        <w:t xml:space="preserve"> або представн</w:t>
      </w:r>
      <w:r w:rsidR="003F6C42">
        <w:rPr>
          <w:rFonts w:eastAsia="Times New Roman" w:cs="Times New Roman"/>
          <w:szCs w:val="28"/>
          <w:lang w:val="uk-UA" w:eastAsia="ru-RU"/>
        </w:rPr>
        <w:t>иків дитини відсутні –</w:t>
      </w:r>
      <w:r w:rsidR="00E011C8" w:rsidRPr="00E011C8">
        <w:rPr>
          <w:rFonts w:eastAsia="Times New Roman" w:cs="Times New Roman"/>
          <w:szCs w:val="28"/>
          <w:lang w:val="uk-UA" w:eastAsia="ru-RU"/>
        </w:rPr>
        <w:t xml:space="preserve"> жереб</w:t>
      </w:r>
      <w:r w:rsidR="003F6C42">
        <w:rPr>
          <w:rFonts w:eastAsia="Times New Roman" w:cs="Times New Roman"/>
          <w:szCs w:val="28"/>
          <w:lang w:val="uk-UA" w:eastAsia="ru-RU"/>
        </w:rPr>
        <w:t xml:space="preserve"> за них тягне уповноважений</w:t>
      </w:r>
      <w:r w:rsidR="00E011C8" w:rsidRPr="00E011C8">
        <w:rPr>
          <w:rFonts w:eastAsia="Times New Roman" w:cs="Times New Roman"/>
          <w:szCs w:val="28"/>
          <w:lang w:val="uk-UA" w:eastAsia="ru-RU"/>
        </w:rPr>
        <w:t xml:space="preserve"> член комісії. Інформаці</w:t>
      </w:r>
      <w:r w:rsidR="003F6C42">
        <w:rPr>
          <w:rFonts w:eastAsia="Times New Roman" w:cs="Times New Roman"/>
          <w:szCs w:val="28"/>
          <w:lang w:val="uk-UA" w:eastAsia="ru-RU"/>
        </w:rPr>
        <w:t>я про результати жеребкування</w:t>
      </w:r>
      <w:r w:rsidR="00E011C8" w:rsidRPr="00E011C8">
        <w:rPr>
          <w:rFonts w:eastAsia="Times New Roman" w:cs="Times New Roman"/>
          <w:szCs w:val="28"/>
          <w:lang w:val="uk-UA" w:eastAsia="ru-RU"/>
        </w:rPr>
        <w:t xml:space="preserve"> фіксується у протоколі засідання конкурсної комісії.</w:t>
      </w:r>
    </w:p>
    <w:p w:rsidR="00E011C8" w:rsidRPr="00980157" w:rsidRDefault="00CC0AF8" w:rsidP="00CC0AF8">
      <w:p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ab/>
      </w:r>
      <w:r w:rsidR="00E011C8" w:rsidRPr="00E011C8">
        <w:rPr>
          <w:rFonts w:eastAsia="Times New Roman" w:cs="Times New Roman"/>
          <w:szCs w:val="28"/>
          <w:lang w:val="uk-UA" w:eastAsia="ru-RU"/>
        </w:rPr>
        <w:t>Після діставання останнього жеребка голова або один із членів конкурсної комісії оголошу</w:t>
      </w:r>
      <w:r w:rsidR="003F6C42">
        <w:rPr>
          <w:rFonts w:eastAsia="Times New Roman" w:cs="Times New Roman"/>
          <w:szCs w:val="28"/>
          <w:lang w:val="uk-UA" w:eastAsia="ru-RU"/>
        </w:rPr>
        <w:t xml:space="preserve">є результати жеребкування, які фіксуються у протоколі та підписують </w:t>
      </w:r>
      <w:r w:rsidR="00E011C8" w:rsidRPr="00E011C8">
        <w:rPr>
          <w:rFonts w:eastAsia="Times New Roman" w:cs="Times New Roman"/>
          <w:szCs w:val="28"/>
          <w:lang w:val="uk-UA" w:eastAsia="ru-RU"/>
        </w:rPr>
        <w:t xml:space="preserve"> всі члени конкурсної комісії. </w:t>
      </w:r>
      <w:r w:rsidR="003F6C42">
        <w:rPr>
          <w:rFonts w:eastAsia="Times New Roman" w:cs="Times New Roman"/>
          <w:szCs w:val="28"/>
          <w:lang w:val="uk-UA" w:eastAsia="ru-RU"/>
        </w:rPr>
        <w:t>Після чого  видається  наказ</w:t>
      </w:r>
      <w:r w:rsidR="00E011C8" w:rsidRPr="00E011C8">
        <w:rPr>
          <w:rFonts w:eastAsia="Times New Roman" w:cs="Times New Roman"/>
          <w:szCs w:val="28"/>
          <w:lang w:val="uk-UA" w:eastAsia="ru-RU"/>
        </w:rPr>
        <w:t xml:space="preserve"> про зараху</w:t>
      </w:r>
      <w:r w:rsidR="00980157">
        <w:rPr>
          <w:rFonts w:eastAsia="Times New Roman" w:cs="Times New Roman"/>
          <w:szCs w:val="28"/>
          <w:lang w:val="uk-UA" w:eastAsia="ru-RU"/>
        </w:rPr>
        <w:t>вання дітей на вільні місця</w:t>
      </w:r>
      <w:r w:rsidR="00E011C8" w:rsidRPr="00E011C8">
        <w:rPr>
          <w:rFonts w:eastAsia="Times New Roman" w:cs="Times New Roman"/>
          <w:szCs w:val="28"/>
          <w:lang w:val="uk-UA" w:eastAsia="ru-RU"/>
        </w:rPr>
        <w:t>.</w:t>
      </w:r>
    </w:p>
    <w:p w:rsidR="00E011C8" w:rsidRPr="003F6C42" w:rsidRDefault="00E011C8" w:rsidP="005315E8">
      <w:pPr>
        <w:shd w:val="clear" w:color="auto" w:fill="FFFFFF"/>
        <w:spacing w:before="450" w:after="0" w:line="240" w:lineRule="auto"/>
        <w:jc w:val="center"/>
        <w:outlineLvl w:val="1"/>
        <w:rPr>
          <w:rFonts w:eastAsia="Times New Roman" w:cs="Times New Roman"/>
          <w:color w:val="0070C0"/>
          <w:szCs w:val="28"/>
          <w:lang w:eastAsia="ru-RU"/>
        </w:rPr>
      </w:pPr>
      <w:r w:rsidRPr="003F6C42">
        <w:rPr>
          <w:rFonts w:eastAsia="Times New Roman" w:cs="Times New Roman"/>
          <w:b/>
          <w:bCs/>
          <w:color w:val="0070C0"/>
          <w:szCs w:val="28"/>
          <w:lang w:eastAsia="ru-RU"/>
        </w:rPr>
        <w:t>ЧИ МОЖУТЬ БРАТИ І СЕСТРИ НАВЧАТИСЯ РАЗОМ, ЯКЩО ХТОСЬ ЗА ЖЕРЕБКУВАННЯМ ПОТРАПИВ ДО СПИСКУ ВІЛЬНИХ МІСЦЬ, А ХТОСЬ — НІ</w:t>
      </w:r>
    </w:p>
    <w:p w:rsidR="00E011C8" w:rsidRPr="00E011C8" w:rsidRDefault="00E13874" w:rsidP="00A07457">
      <w:pPr>
        <w:shd w:val="clear" w:color="auto" w:fill="FFFFFF"/>
        <w:spacing w:after="0" w:line="240" w:lineRule="auto"/>
        <w:jc w:val="both"/>
        <w:rPr>
          <w:rFonts w:eastAsia="Times New Roman" w:cs="Times New Roman"/>
          <w:szCs w:val="28"/>
          <w:lang w:val="uk-UA" w:eastAsia="ru-RU"/>
        </w:rPr>
      </w:pPr>
      <w:hyperlink r:id="rId9" w:history="1">
        <w:r w:rsidR="00CC0AF8">
          <w:rPr>
            <w:rFonts w:eastAsia="Times New Roman" w:cs="Times New Roman"/>
            <w:szCs w:val="28"/>
            <w:lang w:val="uk-UA" w:eastAsia="ru-RU"/>
          </w:rPr>
          <w:tab/>
        </w:r>
        <w:r w:rsidR="008928AB" w:rsidRPr="00C05E19">
          <w:rPr>
            <w:rFonts w:eastAsia="Times New Roman" w:cs="Times New Roman"/>
            <w:szCs w:val="28"/>
            <w:lang w:val="uk-UA" w:eastAsia="ru-RU"/>
          </w:rPr>
          <w:t>Р</w:t>
        </w:r>
        <w:r w:rsidR="00E011C8" w:rsidRPr="00C05E19">
          <w:rPr>
            <w:rFonts w:eastAsia="Times New Roman" w:cs="Times New Roman"/>
            <w:szCs w:val="28"/>
            <w:lang w:val="uk-UA" w:eastAsia="ru-RU"/>
          </w:rPr>
          <w:t>ідні брати і сестри</w:t>
        </w:r>
      </w:hyperlink>
      <w:r w:rsidR="00E011C8" w:rsidRPr="00E011C8">
        <w:rPr>
          <w:rFonts w:eastAsia="Times New Roman" w:cs="Times New Roman"/>
          <w:szCs w:val="28"/>
          <w:lang w:val="uk-UA" w:eastAsia="ru-RU"/>
        </w:rPr>
        <w:t xml:space="preserve">: або близнюки, або погодки, яких батьки вирішили віддати до школи в один рік, тоді батьки </w:t>
      </w:r>
      <w:r w:rsidR="008928AB">
        <w:rPr>
          <w:rFonts w:eastAsia="Times New Roman" w:cs="Times New Roman"/>
          <w:szCs w:val="28"/>
          <w:lang w:val="uk-UA" w:eastAsia="ru-RU"/>
        </w:rPr>
        <w:t xml:space="preserve"> </w:t>
      </w:r>
      <w:r w:rsidR="00E011C8" w:rsidRPr="00E011C8">
        <w:rPr>
          <w:rFonts w:eastAsia="Times New Roman" w:cs="Times New Roman"/>
          <w:szCs w:val="28"/>
          <w:lang w:val="uk-UA" w:eastAsia="ru-RU"/>
        </w:rPr>
        <w:t>тягнуть жереб стільки разів, скільки заяв подано: по одному жеребку для кожної дитини. Якщо одна із заяв із цієї р</w:t>
      </w:r>
      <w:r w:rsidR="008928AB">
        <w:rPr>
          <w:rFonts w:eastAsia="Times New Roman" w:cs="Times New Roman"/>
          <w:szCs w:val="28"/>
          <w:lang w:val="uk-UA" w:eastAsia="ru-RU"/>
        </w:rPr>
        <w:t xml:space="preserve">одини отримує жереб,  а інша </w:t>
      </w:r>
      <w:r w:rsidR="00E011C8" w:rsidRPr="00E011C8">
        <w:rPr>
          <w:rFonts w:eastAsia="Times New Roman" w:cs="Times New Roman"/>
          <w:szCs w:val="28"/>
          <w:lang w:val="uk-UA" w:eastAsia="ru-RU"/>
        </w:rPr>
        <w:t xml:space="preserve"> — ні, тоді інша дитина з цієї родини отримує пра</w:t>
      </w:r>
      <w:r w:rsidR="008928AB">
        <w:rPr>
          <w:rFonts w:eastAsia="Times New Roman" w:cs="Times New Roman"/>
          <w:szCs w:val="28"/>
          <w:lang w:val="uk-UA" w:eastAsia="ru-RU"/>
        </w:rPr>
        <w:t>во на першочергове зарахування –</w:t>
      </w:r>
      <w:r w:rsidR="00E011C8" w:rsidRPr="00E011C8">
        <w:rPr>
          <w:rFonts w:eastAsia="Times New Roman" w:cs="Times New Roman"/>
          <w:szCs w:val="28"/>
          <w:lang w:val="uk-UA" w:eastAsia="ru-RU"/>
        </w:rPr>
        <w:t xml:space="preserve"> незалежно від того, я</w:t>
      </w:r>
      <w:r w:rsidR="00980157">
        <w:rPr>
          <w:rFonts w:eastAsia="Times New Roman" w:cs="Times New Roman"/>
          <w:szCs w:val="28"/>
          <w:lang w:val="uk-UA" w:eastAsia="ru-RU"/>
        </w:rPr>
        <w:t>кий саме жереб випав цій дитині,</w:t>
      </w:r>
      <w:r w:rsidR="00E011C8" w:rsidRPr="00E011C8">
        <w:rPr>
          <w:rFonts w:eastAsia="Times New Roman" w:cs="Times New Roman"/>
          <w:szCs w:val="28"/>
          <w:lang w:val="uk-UA" w:eastAsia="ru-RU"/>
        </w:rPr>
        <w:t xml:space="preserve"> як рідний брат чи сестра, й зараховуються всі брати/сестри, а кількість вільних місць відповідно зменшується.</w:t>
      </w:r>
    </w:p>
    <w:p w:rsidR="00E011C8" w:rsidRPr="005315E8" w:rsidRDefault="00E011C8" w:rsidP="005315E8">
      <w:pPr>
        <w:shd w:val="clear" w:color="auto" w:fill="FFFFFF"/>
        <w:spacing w:before="450" w:after="0" w:line="240" w:lineRule="auto"/>
        <w:jc w:val="center"/>
        <w:outlineLvl w:val="1"/>
        <w:rPr>
          <w:rFonts w:eastAsia="Times New Roman" w:cs="Times New Roman"/>
          <w:color w:val="FF0000"/>
          <w:szCs w:val="28"/>
          <w:lang w:val="uk-UA" w:eastAsia="ru-RU"/>
        </w:rPr>
      </w:pPr>
      <w:r w:rsidRPr="005315E8">
        <w:rPr>
          <w:rFonts w:eastAsia="Times New Roman" w:cs="Times New Roman"/>
          <w:b/>
          <w:bCs/>
          <w:color w:val="FF0000"/>
          <w:szCs w:val="28"/>
          <w:lang w:eastAsia="ru-RU"/>
        </w:rPr>
        <w:t xml:space="preserve">ЯК ОСКАРЖИТИ </w:t>
      </w:r>
      <w:r w:rsidR="00BA1DD0" w:rsidRPr="005315E8">
        <w:rPr>
          <w:rFonts w:eastAsia="Times New Roman" w:cs="Times New Roman"/>
          <w:b/>
          <w:bCs/>
          <w:color w:val="FF0000"/>
          <w:szCs w:val="28"/>
          <w:lang w:val="uk-UA" w:eastAsia="ru-RU"/>
        </w:rPr>
        <w:t xml:space="preserve"> </w:t>
      </w:r>
      <w:r w:rsidRPr="005315E8">
        <w:rPr>
          <w:rFonts w:eastAsia="Times New Roman" w:cs="Times New Roman"/>
          <w:b/>
          <w:bCs/>
          <w:color w:val="FF0000"/>
          <w:szCs w:val="28"/>
          <w:lang w:eastAsia="ru-RU"/>
        </w:rPr>
        <w:t xml:space="preserve">НЕПРАВОМІРНУ </w:t>
      </w:r>
      <w:r w:rsidR="00BA1DD0" w:rsidRPr="005315E8">
        <w:rPr>
          <w:rFonts w:eastAsia="Times New Roman" w:cs="Times New Roman"/>
          <w:b/>
          <w:bCs/>
          <w:color w:val="FF0000"/>
          <w:szCs w:val="28"/>
          <w:lang w:val="uk-UA" w:eastAsia="ru-RU"/>
        </w:rPr>
        <w:t xml:space="preserve"> </w:t>
      </w:r>
      <w:r w:rsidRPr="005315E8">
        <w:rPr>
          <w:rFonts w:eastAsia="Times New Roman" w:cs="Times New Roman"/>
          <w:b/>
          <w:bCs/>
          <w:color w:val="FF0000"/>
          <w:szCs w:val="28"/>
          <w:lang w:eastAsia="ru-RU"/>
        </w:rPr>
        <w:t xml:space="preserve">ВІДМОВУ </w:t>
      </w:r>
      <w:r w:rsidR="00BA1DD0" w:rsidRPr="005315E8">
        <w:rPr>
          <w:rFonts w:eastAsia="Times New Roman" w:cs="Times New Roman"/>
          <w:b/>
          <w:bCs/>
          <w:color w:val="FF0000"/>
          <w:szCs w:val="28"/>
          <w:lang w:val="uk-UA" w:eastAsia="ru-RU"/>
        </w:rPr>
        <w:t xml:space="preserve"> </w:t>
      </w:r>
      <w:r w:rsidRPr="005315E8">
        <w:rPr>
          <w:rFonts w:eastAsia="Times New Roman" w:cs="Times New Roman"/>
          <w:b/>
          <w:bCs/>
          <w:color w:val="FF0000"/>
          <w:szCs w:val="28"/>
          <w:lang w:eastAsia="ru-RU"/>
        </w:rPr>
        <w:t>В</w:t>
      </w:r>
      <w:r w:rsidR="00BA1DD0" w:rsidRPr="005315E8">
        <w:rPr>
          <w:rFonts w:eastAsia="Times New Roman" w:cs="Times New Roman"/>
          <w:b/>
          <w:bCs/>
          <w:color w:val="FF0000"/>
          <w:szCs w:val="28"/>
          <w:lang w:val="uk-UA" w:eastAsia="ru-RU"/>
        </w:rPr>
        <w:t xml:space="preserve"> </w:t>
      </w:r>
      <w:r w:rsidRPr="005315E8">
        <w:rPr>
          <w:rFonts w:eastAsia="Times New Roman" w:cs="Times New Roman"/>
          <w:b/>
          <w:bCs/>
          <w:color w:val="FF0000"/>
          <w:szCs w:val="28"/>
          <w:lang w:eastAsia="ru-RU"/>
        </w:rPr>
        <w:t>ЗАРАХУВАННІ</w:t>
      </w:r>
    </w:p>
    <w:p w:rsidR="00BC5120" w:rsidRPr="00C05E19" w:rsidRDefault="00CC0AF8" w:rsidP="00CC0AF8">
      <w:pPr>
        <w:spacing w:after="0" w:line="240" w:lineRule="auto"/>
        <w:jc w:val="both"/>
        <w:rPr>
          <w:rFonts w:cs="Times New Roman"/>
          <w:b/>
          <w:szCs w:val="28"/>
          <w:lang w:val="uk-UA"/>
        </w:rPr>
      </w:pPr>
      <w:r>
        <w:rPr>
          <w:rFonts w:cs="Times New Roman"/>
          <w:szCs w:val="28"/>
          <w:shd w:val="clear" w:color="auto" w:fill="FFFFFF"/>
          <w:lang w:val="uk-UA"/>
        </w:rPr>
        <w:tab/>
      </w:r>
      <w:r w:rsidR="00E011C8" w:rsidRPr="00C05E19">
        <w:rPr>
          <w:rFonts w:cs="Times New Roman"/>
          <w:szCs w:val="28"/>
          <w:shd w:val="clear" w:color="auto" w:fill="FFFFFF"/>
          <w:lang w:val="uk-UA"/>
        </w:rPr>
        <w:t xml:space="preserve">Якщо батькам неправомірно відмовили в зарахуванні до закладу освіти, у тому числі якщо батьки мають зауваження до прозорості проведення жеребкування,  впродовж </w:t>
      </w:r>
      <w:r w:rsidR="00E011C8" w:rsidRPr="002E6867">
        <w:rPr>
          <w:rFonts w:cs="Times New Roman"/>
          <w:b/>
          <w:szCs w:val="28"/>
          <w:shd w:val="clear" w:color="auto" w:fill="FFFFFF"/>
          <w:lang w:val="uk-UA"/>
        </w:rPr>
        <w:t>двох робочих днів</w:t>
      </w:r>
      <w:r w:rsidR="00E011C8" w:rsidRPr="00C05E19">
        <w:rPr>
          <w:rFonts w:cs="Times New Roman"/>
          <w:szCs w:val="28"/>
          <w:shd w:val="clear" w:color="auto" w:fill="FFFFFF"/>
          <w:lang w:val="uk-UA"/>
        </w:rPr>
        <w:t xml:space="preserve"> вони можуть письмово оскаржити це рішення до органу, у сфері управління якого перебуває заклад освіти. </w:t>
      </w:r>
      <w:r w:rsidR="008928AB">
        <w:rPr>
          <w:rFonts w:cs="Times New Roman"/>
          <w:szCs w:val="28"/>
          <w:shd w:val="clear" w:color="auto" w:fill="FFFFFF"/>
          <w:lang w:val="uk-UA"/>
        </w:rPr>
        <w:t xml:space="preserve"> </w:t>
      </w:r>
      <w:r w:rsidR="00E011C8" w:rsidRPr="00C05E19">
        <w:rPr>
          <w:rFonts w:cs="Times New Roman"/>
          <w:b/>
          <w:noProof/>
          <w:szCs w:val="28"/>
          <w:lang w:val="uk-UA" w:eastAsia="ru-RU"/>
        </w:rPr>
        <w:t xml:space="preserve"> </w:t>
      </w:r>
    </w:p>
    <w:sectPr w:rsidR="00BC5120" w:rsidRPr="00C05E19" w:rsidSect="00D03DED">
      <w:pgSz w:w="16838" w:h="11906" w:orient="landscape"/>
      <w:pgMar w:top="993" w:right="82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821"/>
      </v:shape>
    </w:pict>
  </w:numPicBullet>
  <w:abstractNum w:abstractNumId="0">
    <w:nsid w:val="13B949E3"/>
    <w:multiLevelType w:val="hybridMultilevel"/>
    <w:tmpl w:val="89D413B4"/>
    <w:lvl w:ilvl="0" w:tplc="4B7056E2">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22D29"/>
    <w:multiLevelType w:val="multilevel"/>
    <w:tmpl w:val="915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5458D"/>
    <w:multiLevelType w:val="hybridMultilevel"/>
    <w:tmpl w:val="0916D55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BC2383D"/>
    <w:multiLevelType w:val="hybridMultilevel"/>
    <w:tmpl w:val="885A54A4"/>
    <w:lvl w:ilvl="0" w:tplc="0422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62D6FCC"/>
    <w:multiLevelType w:val="multilevel"/>
    <w:tmpl w:val="61B4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F2770"/>
    <w:multiLevelType w:val="multilevel"/>
    <w:tmpl w:val="40A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E4B40"/>
    <w:multiLevelType w:val="multilevel"/>
    <w:tmpl w:val="17B61B4A"/>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7">
    <w:nsid w:val="60BB2F6D"/>
    <w:multiLevelType w:val="multilevel"/>
    <w:tmpl w:val="C1C2A17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F2C33"/>
    <w:multiLevelType w:val="multilevel"/>
    <w:tmpl w:val="AAFC087E"/>
    <w:lvl w:ilvl="0">
      <w:start w:val="1"/>
      <w:numFmt w:val="bullet"/>
      <w:lvlText w:val=""/>
      <w:lvlPicBulletId w:val="0"/>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9">
    <w:nsid w:val="64234D6A"/>
    <w:multiLevelType w:val="hybridMultilevel"/>
    <w:tmpl w:val="4EF804A4"/>
    <w:lvl w:ilvl="0" w:tplc="04220007">
      <w:start w:val="1"/>
      <w:numFmt w:val="bullet"/>
      <w:lvlText w:val=""/>
      <w:lvlPicBulletId w:val="0"/>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0">
    <w:nsid w:val="6AD37B1C"/>
    <w:multiLevelType w:val="hybridMultilevel"/>
    <w:tmpl w:val="93B299C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6FA021C5"/>
    <w:multiLevelType w:val="multilevel"/>
    <w:tmpl w:val="1098D8C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A4BEB"/>
    <w:multiLevelType w:val="multilevel"/>
    <w:tmpl w:val="5D0AD624"/>
    <w:lvl w:ilvl="0">
      <w:start w:val="1"/>
      <w:numFmt w:val="bullet"/>
      <w:lvlText w:val=""/>
      <w:lvlPicBulletId w:val="0"/>
      <w:lvlJc w:val="left"/>
      <w:pPr>
        <w:tabs>
          <w:tab w:val="num" w:pos="720"/>
        </w:tabs>
        <w:ind w:left="720" w:hanging="360"/>
      </w:pPr>
      <w:rPr>
        <w:rFonts w:ascii="Symbol" w:hAnsi="Symbol" w:hint="default"/>
        <w:b/>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F69B8"/>
    <w:multiLevelType w:val="multilevel"/>
    <w:tmpl w:val="73482FF6"/>
    <w:lvl w:ilvl="0">
      <w:start w:val="1"/>
      <w:numFmt w:val="bullet"/>
      <w:lvlText w:val=""/>
      <w:lvlJc w:val="left"/>
      <w:pPr>
        <w:tabs>
          <w:tab w:val="num" w:pos="720"/>
        </w:tabs>
        <w:ind w:left="720" w:hanging="360"/>
      </w:pPr>
      <w:rPr>
        <w:rFonts w:ascii="Symbol" w:hAnsi="Symbol" w:hint="default"/>
        <w:b/>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4"/>
  </w:num>
  <w:num w:numId="6">
    <w:abstractNumId w:val="13"/>
  </w:num>
  <w:num w:numId="7">
    <w:abstractNumId w:val="11"/>
  </w:num>
  <w:num w:numId="8">
    <w:abstractNumId w:val="0"/>
  </w:num>
  <w:num w:numId="9">
    <w:abstractNumId w:val="2"/>
  </w:num>
  <w:num w:numId="10">
    <w:abstractNumId w:val="10"/>
  </w:num>
  <w:num w:numId="11">
    <w:abstractNumId w:val="9"/>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6F"/>
    <w:rsid w:val="0000475E"/>
    <w:rsid w:val="00015E08"/>
    <w:rsid w:val="00050F6F"/>
    <w:rsid w:val="000F248A"/>
    <w:rsid w:val="00143D2D"/>
    <w:rsid w:val="00154C08"/>
    <w:rsid w:val="00165073"/>
    <w:rsid w:val="00191967"/>
    <w:rsid w:val="001D6C1E"/>
    <w:rsid w:val="0027247A"/>
    <w:rsid w:val="002848E5"/>
    <w:rsid w:val="002A28E0"/>
    <w:rsid w:val="002B5144"/>
    <w:rsid w:val="002E1A55"/>
    <w:rsid w:val="002E6867"/>
    <w:rsid w:val="003237CD"/>
    <w:rsid w:val="00371DBE"/>
    <w:rsid w:val="003C462A"/>
    <w:rsid w:val="003F6C42"/>
    <w:rsid w:val="005315E8"/>
    <w:rsid w:val="0060715B"/>
    <w:rsid w:val="006568AE"/>
    <w:rsid w:val="006F2EAF"/>
    <w:rsid w:val="00720016"/>
    <w:rsid w:val="007C6A65"/>
    <w:rsid w:val="007E53AA"/>
    <w:rsid w:val="00806B1D"/>
    <w:rsid w:val="00841C9F"/>
    <w:rsid w:val="008928AB"/>
    <w:rsid w:val="009620DF"/>
    <w:rsid w:val="009729FC"/>
    <w:rsid w:val="00980157"/>
    <w:rsid w:val="009A35A0"/>
    <w:rsid w:val="00A07457"/>
    <w:rsid w:val="00A3766A"/>
    <w:rsid w:val="00AA6132"/>
    <w:rsid w:val="00AB4B08"/>
    <w:rsid w:val="00AB7E24"/>
    <w:rsid w:val="00B200BA"/>
    <w:rsid w:val="00BA1DD0"/>
    <w:rsid w:val="00BC5120"/>
    <w:rsid w:val="00BE3A4E"/>
    <w:rsid w:val="00BF36D3"/>
    <w:rsid w:val="00C05E19"/>
    <w:rsid w:val="00C93355"/>
    <w:rsid w:val="00CC0AF8"/>
    <w:rsid w:val="00CD5BD3"/>
    <w:rsid w:val="00CE6A57"/>
    <w:rsid w:val="00D03DED"/>
    <w:rsid w:val="00DD2213"/>
    <w:rsid w:val="00E011C8"/>
    <w:rsid w:val="00E13874"/>
    <w:rsid w:val="00E658B7"/>
    <w:rsid w:val="00E937DE"/>
    <w:rsid w:val="00EB6C9C"/>
    <w:rsid w:val="00F32D9D"/>
    <w:rsid w:val="00F83B89"/>
    <w:rsid w:val="00FE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2D9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32D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6D3"/>
    <w:rPr>
      <w:rFonts w:ascii="Tahoma" w:hAnsi="Tahoma" w:cs="Tahoma"/>
      <w:sz w:val="16"/>
      <w:szCs w:val="16"/>
    </w:rPr>
  </w:style>
  <w:style w:type="character" w:styleId="a5">
    <w:name w:val="Hyperlink"/>
    <w:basedOn w:val="a0"/>
    <w:uiPriority w:val="99"/>
    <w:semiHidden/>
    <w:unhideWhenUsed/>
    <w:rsid w:val="00E658B7"/>
    <w:rPr>
      <w:color w:val="0000FF"/>
      <w:u w:val="single"/>
    </w:rPr>
  </w:style>
  <w:style w:type="paragraph" w:styleId="a6">
    <w:name w:val="Normal (Web)"/>
    <w:basedOn w:val="a"/>
    <w:uiPriority w:val="99"/>
    <w:unhideWhenUsed/>
    <w:rsid w:val="00E658B7"/>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F32D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2D9D"/>
    <w:rPr>
      <w:rFonts w:asciiTheme="majorHAnsi" w:eastAsiaTheme="majorEastAsia" w:hAnsiTheme="majorHAnsi" w:cstheme="majorBidi"/>
      <w:b/>
      <w:bCs/>
      <w:color w:val="365F91" w:themeColor="accent1" w:themeShade="BF"/>
      <w:szCs w:val="28"/>
    </w:rPr>
  </w:style>
  <w:style w:type="paragraph" w:styleId="a7">
    <w:name w:val="List Paragraph"/>
    <w:basedOn w:val="a"/>
    <w:uiPriority w:val="34"/>
    <w:qFormat/>
    <w:rsid w:val="00607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2D9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32D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6D3"/>
    <w:rPr>
      <w:rFonts w:ascii="Tahoma" w:hAnsi="Tahoma" w:cs="Tahoma"/>
      <w:sz w:val="16"/>
      <w:szCs w:val="16"/>
    </w:rPr>
  </w:style>
  <w:style w:type="character" w:styleId="a5">
    <w:name w:val="Hyperlink"/>
    <w:basedOn w:val="a0"/>
    <w:uiPriority w:val="99"/>
    <w:semiHidden/>
    <w:unhideWhenUsed/>
    <w:rsid w:val="00E658B7"/>
    <w:rPr>
      <w:color w:val="0000FF"/>
      <w:u w:val="single"/>
    </w:rPr>
  </w:style>
  <w:style w:type="paragraph" w:styleId="a6">
    <w:name w:val="Normal (Web)"/>
    <w:basedOn w:val="a"/>
    <w:uiPriority w:val="99"/>
    <w:unhideWhenUsed/>
    <w:rsid w:val="00E658B7"/>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F32D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2D9D"/>
    <w:rPr>
      <w:rFonts w:asciiTheme="majorHAnsi" w:eastAsiaTheme="majorEastAsia" w:hAnsiTheme="majorHAnsi" w:cstheme="majorBidi"/>
      <w:b/>
      <w:bCs/>
      <w:color w:val="365F91" w:themeColor="accent1" w:themeShade="BF"/>
      <w:szCs w:val="28"/>
    </w:rPr>
  </w:style>
  <w:style w:type="paragraph" w:styleId="a7">
    <w:name w:val="List Paragraph"/>
    <w:basedOn w:val="a"/>
    <w:uiPriority w:val="34"/>
    <w:qFormat/>
    <w:rsid w:val="0060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246">
      <w:bodyDiv w:val="1"/>
      <w:marLeft w:val="0"/>
      <w:marRight w:val="0"/>
      <w:marTop w:val="0"/>
      <w:marBottom w:val="0"/>
      <w:divBdr>
        <w:top w:val="none" w:sz="0" w:space="0" w:color="auto"/>
        <w:left w:val="none" w:sz="0" w:space="0" w:color="auto"/>
        <w:bottom w:val="none" w:sz="0" w:space="0" w:color="auto"/>
        <w:right w:val="none" w:sz="0" w:space="0" w:color="auto"/>
      </w:divBdr>
    </w:div>
    <w:div w:id="116071472">
      <w:bodyDiv w:val="1"/>
      <w:marLeft w:val="0"/>
      <w:marRight w:val="0"/>
      <w:marTop w:val="0"/>
      <w:marBottom w:val="0"/>
      <w:divBdr>
        <w:top w:val="none" w:sz="0" w:space="0" w:color="auto"/>
        <w:left w:val="none" w:sz="0" w:space="0" w:color="auto"/>
        <w:bottom w:val="none" w:sz="0" w:space="0" w:color="auto"/>
        <w:right w:val="none" w:sz="0" w:space="0" w:color="auto"/>
      </w:divBdr>
    </w:div>
    <w:div w:id="331419029">
      <w:bodyDiv w:val="1"/>
      <w:marLeft w:val="0"/>
      <w:marRight w:val="0"/>
      <w:marTop w:val="0"/>
      <w:marBottom w:val="0"/>
      <w:divBdr>
        <w:top w:val="none" w:sz="0" w:space="0" w:color="auto"/>
        <w:left w:val="none" w:sz="0" w:space="0" w:color="auto"/>
        <w:bottom w:val="none" w:sz="0" w:space="0" w:color="auto"/>
        <w:right w:val="none" w:sz="0" w:space="0" w:color="auto"/>
      </w:divBdr>
    </w:div>
    <w:div w:id="377971625">
      <w:bodyDiv w:val="1"/>
      <w:marLeft w:val="0"/>
      <w:marRight w:val="0"/>
      <w:marTop w:val="0"/>
      <w:marBottom w:val="0"/>
      <w:divBdr>
        <w:top w:val="none" w:sz="0" w:space="0" w:color="auto"/>
        <w:left w:val="none" w:sz="0" w:space="0" w:color="auto"/>
        <w:bottom w:val="none" w:sz="0" w:space="0" w:color="auto"/>
        <w:right w:val="none" w:sz="0" w:space="0" w:color="auto"/>
      </w:divBdr>
    </w:div>
    <w:div w:id="391850374">
      <w:bodyDiv w:val="1"/>
      <w:marLeft w:val="0"/>
      <w:marRight w:val="0"/>
      <w:marTop w:val="0"/>
      <w:marBottom w:val="0"/>
      <w:divBdr>
        <w:top w:val="none" w:sz="0" w:space="0" w:color="auto"/>
        <w:left w:val="none" w:sz="0" w:space="0" w:color="auto"/>
        <w:bottom w:val="none" w:sz="0" w:space="0" w:color="auto"/>
        <w:right w:val="none" w:sz="0" w:space="0" w:color="auto"/>
      </w:divBdr>
    </w:div>
    <w:div w:id="445319203">
      <w:bodyDiv w:val="1"/>
      <w:marLeft w:val="0"/>
      <w:marRight w:val="0"/>
      <w:marTop w:val="0"/>
      <w:marBottom w:val="0"/>
      <w:divBdr>
        <w:top w:val="none" w:sz="0" w:space="0" w:color="auto"/>
        <w:left w:val="none" w:sz="0" w:space="0" w:color="auto"/>
        <w:bottom w:val="none" w:sz="0" w:space="0" w:color="auto"/>
        <w:right w:val="none" w:sz="0" w:space="0" w:color="auto"/>
      </w:divBdr>
    </w:div>
    <w:div w:id="466510064">
      <w:bodyDiv w:val="1"/>
      <w:marLeft w:val="0"/>
      <w:marRight w:val="0"/>
      <w:marTop w:val="0"/>
      <w:marBottom w:val="0"/>
      <w:divBdr>
        <w:top w:val="none" w:sz="0" w:space="0" w:color="auto"/>
        <w:left w:val="none" w:sz="0" w:space="0" w:color="auto"/>
        <w:bottom w:val="none" w:sz="0" w:space="0" w:color="auto"/>
        <w:right w:val="none" w:sz="0" w:space="0" w:color="auto"/>
      </w:divBdr>
    </w:div>
    <w:div w:id="522596197">
      <w:bodyDiv w:val="1"/>
      <w:marLeft w:val="0"/>
      <w:marRight w:val="0"/>
      <w:marTop w:val="0"/>
      <w:marBottom w:val="0"/>
      <w:divBdr>
        <w:top w:val="none" w:sz="0" w:space="0" w:color="auto"/>
        <w:left w:val="none" w:sz="0" w:space="0" w:color="auto"/>
        <w:bottom w:val="none" w:sz="0" w:space="0" w:color="auto"/>
        <w:right w:val="none" w:sz="0" w:space="0" w:color="auto"/>
      </w:divBdr>
      <w:divsChild>
        <w:div w:id="1218005691">
          <w:marLeft w:val="0"/>
          <w:marRight w:val="0"/>
          <w:marTop w:val="0"/>
          <w:marBottom w:val="0"/>
          <w:divBdr>
            <w:top w:val="none" w:sz="0" w:space="0" w:color="auto"/>
            <w:left w:val="none" w:sz="0" w:space="0" w:color="auto"/>
            <w:bottom w:val="none" w:sz="0" w:space="0" w:color="auto"/>
            <w:right w:val="none" w:sz="0" w:space="0" w:color="auto"/>
          </w:divBdr>
        </w:div>
        <w:div w:id="551305608">
          <w:marLeft w:val="0"/>
          <w:marRight w:val="0"/>
          <w:marTop w:val="315"/>
          <w:marBottom w:val="0"/>
          <w:divBdr>
            <w:top w:val="none" w:sz="0" w:space="0" w:color="auto"/>
            <w:left w:val="none" w:sz="0" w:space="0" w:color="auto"/>
            <w:bottom w:val="none" w:sz="0" w:space="0" w:color="auto"/>
            <w:right w:val="none" w:sz="0" w:space="0" w:color="auto"/>
          </w:divBdr>
          <w:divsChild>
            <w:div w:id="343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2726">
      <w:bodyDiv w:val="1"/>
      <w:marLeft w:val="0"/>
      <w:marRight w:val="0"/>
      <w:marTop w:val="0"/>
      <w:marBottom w:val="0"/>
      <w:divBdr>
        <w:top w:val="none" w:sz="0" w:space="0" w:color="auto"/>
        <w:left w:val="none" w:sz="0" w:space="0" w:color="auto"/>
        <w:bottom w:val="none" w:sz="0" w:space="0" w:color="auto"/>
        <w:right w:val="none" w:sz="0" w:space="0" w:color="auto"/>
      </w:divBdr>
    </w:div>
    <w:div w:id="833843239">
      <w:bodyDiv w:val="1"/>
      <w:marLeft w:val="0"/>
      <w:marRight w:val="0"/>
      <w:marTop w:val="0"/>
      <w:marBottom w:val="0"/>
      <w:divBdr>
        <w:top w:val="none" w:sz="0" w:space="0" w:color="auto"/>
        <w:left w:val="none" w:sz="0" w:space="0" w:color="auto"/>
        <w:bottom w:val="none" w:sz="0" w:space="0" w:color="auto"/>
        <w:right w:val="none" w:sz="0" w:space="0" w:color="auto"/>
      </w:divBdr>
    </w:div>
    <w:div w:id="859272557">
      <w:bodyDiv w:val="1"/>
      <w:marLeft w:val="0"/>
      <w:marRight w:val="0"/>
      <w:marTop w:val="0"/>
      <w:marBottom w:val="0"/>
      <w:divBdr>
        <w:top w:val="none" w:sz="0" w:space="0" w:color="auto"/>
        <w:left w:val="none" w:sz="0" w:space="0" w:color="auto"/>
        <w:bottom w:val="none" w:sz="0" w:space="0" w:color="auto"/>
        <w:right w:val="none" w:sz="0" w:space="0" w:color="auto"/>
      </w:divBdr>
    </w:div>
    <w:div w:id="888152553">
      <w:bodyDiv w:val="1"/>
      <w:marLeft w:val="0"/>
      <w:marRight w:val="0"/>
      <w:marTop w:val="0"/>
      <w:marBottom w:val="0"/>
      <w:divBdr>
        <w:top w:val="none" w:sz="0" w:space="0" w:color="auto"/>
        <w:left w:val="none" w:sz="0" w:space="0" w:color="auto"/>
        <w:bottom w:val="none" w:sz="0" w:space="0" w:color="auto"/>
        <w:right w:val="none" w:sz="0" w:space="0" w:color="auto"/>
      </w:divBdr>
    </w:div>
    <w:div w:id="1092319808">
      <w:bodyDiv w:val="1"/>
      <w:marLeft w:val="0"/>
      <w:marRight w:val="0"/>
      <w:marTop w:val="0"/>
      <w:marBottom w:val="0"/>
      <w:divBdr>
        <w:top w:val="none" w:sz="0" w:space="0" w:color="auto"/>
        <w:left w:val="none" w:sz="0" w:space="0" w:color="auto"/>
        <w:bottom w:val="none" w:sz="0" w:space="0" w:color="auto"/>
        <w:right w:val="none" w:sz="0" w:space="0" w:color="auto"/>
      </w:divBdr>
    </w:div>
    <w:div w:id="1282224707">
      <w:bodyDiv w:val="1"/>
      <w:marLeft w:val="0"/>
      <w:marRight w:val="0"/>
      <w:marTop w:val="0"/>
      <w:marBottom w:val="0"/>
      <w:divBdr>
        <w:top w:val="none" w:sz="0" w:space="0" w:color="auto"/>
        <w:left w:val="none" w:sz="0" w:space="0" w:color="auto"/>
        <w:bottom w:val="none" w:sz="0" w:space="0" w:color="auto"/>
        <w:right w:val="none" w:sz="0" w:space="0" w:color="auto"/>
      </w:divBdr>
    </w:div>
    <w:div w:id="1307511838">
      <w:bodyDiv w:val="1"/>
      <w:marLeft w:val="0"/>
      <w:marRight w:val="0"/>
      <w:marTop w:val="0"/>
      <w:marBottom w:val="0"/>
      <w:divBdr>
        <w:top w:val="none" w:sz="0" w:space="0" w:color="auto"/>
        <w:left w:val="none" w:sz="0" w:space="0" w:color="auto"/>
        <w:bottom w:val="none" w:sz="0" w:space="0" w:color="auto"/>
        <w:right w:val="none" w:sz="0" w:space="0" w:color="auto"/>
      </w:divBdr>
      <w:divsChild>
        <w:div w:id="126776688">
          <w:marLeft w:val="0"/>
          <w:marRight w:val="0"/>
          <w:marTop w:val="0"/>
          <w:marBottom w:val="0"/>
          <w:divBdr>
            <w:top w:val="none" w:sz="0" w:space="0" w:color="auto"/>
            <w:left w:val="none" w:sz="0" w:space="0" w:color="auto"/>
            <w:bottom w:val="none" w:sz="0" w:space="0" w:color="auto"/>
            <w:right w:val="none" w:sz="0" w:space="0" w:color="auto"/>
          </w:divBdr>
        </w:div>
        <w:div w:id="1362046514">
          <w:marLeft w:val="0"/>
          <w:marRight w:val="0"/>
          <w:marTop w:val="315"/>
          <w:marBottom w:val="0"/>
          <w:divBdr>
            <w:top w:val="none" w:sz="0" w:space="0" w:color="auto"/>
            <w:left w:val="none" w:sz="0" w:space="0" w:color="auto"/>
            <w:bottom w:val="none" w:sz="0" w:space="0" w:color="auto"/>
            <w:right w:val="none" w:sz="0" w:space="0" w:color="auto"/>
          </w:divBdr>
          <w:divsChild>
            <w:div w:id="17192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6713">
      <w:bodyDiv w:val="1"/>
      <w:marLeft w:val="0"/>
      <w:marRight w:val="0"/>
      <w:marTop w:val="0"/>
      <w:marBottom w:val="0"/>
      <w:divBdr>
        <w:top w:val="none" w:sz="0" w:space="0" w:color="auto"/>
        <w:left w:val="none" w:sz="0" w:space="0" w:color="auto"/>
        <w:bottom w:val="none" w:sz="0" w:space="0" w:color="auto"/>
        <w:right w:val="none" w:sz="0" w:space="0" w:color="auto"/>
      </w:divBdr>
    </w:div>
    <w:div w:id="1649355502">
      <w:bodyDiv w:val="1"/>
      <w:marLeft w:val="0"/>
      <w:marRight w:val="0"/>
      <w:marTop w:val="0"/>
      <w:marBottom w:val="0"/>
      <w:divBdr>
        <w:top w:val="none" w:sz="0" w:space="0" w:color="auto"/>
        <w:left w:val="none" w:sz="0" w:space="0" w:color="auto"/>
        <w:bottom w:val="none" w:sz="0" w:space="0" w:color="auto"/>
        <w:right w:val="none" w:sz="0" w:space="0" w:color="auto"/>
      </w:divBdr>
    </w:div>
    <w:div w:id="1676571461">
      <w:bodyDiv w:val="1"/>
      <w:marLeft w:val="0"/>
      <w:marRight w:val="0"/>
      <w:marTop w:val="0"/>
      <w:marBottom w:val="0"/>
      <w:divBdr>
        <w:top w:val="none" w:sz="0" w:space="0" w:color="auto"/>
        <w:left w:val="none" w:sz="0" w:space="0" w:color="auto"/>
        <w:bottom w:val="none" w:sz="0" w:space="0" w:color="auto"/>
        <w:right w:val="none" w:sz="0" w:space="0" w:color="auto"/>
      </w:divBdr>
    </w:div>
    <w:div w:id="2091004633">
      <w:bodyDiv w:val="1"/>
      <w:marLeft w:val="0"/>
      <w:marRight w:val="0"/>
      <w:marTop w:val="0"/>
      <w:marBottom w:val="0"/>
      <w:divBdr>
        <w:top w:val="none" w:sz="0" w:space="0" w:color="auto"/>
        <w:left w:val="none" w:sz="0" w:space="0" w:color="auto"/>
        <w:bottom w:val="none" w:sz="0" w:space="0" w:color="auto"/>
        <w:right w:val="none" w:sz="0" w:space="0" w:color="auto"/>
      </w:divBdr>
    </w:div>
    <w:div w:id="21176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zakon.rada.gov.ua/laws/show/z056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nedrive.live.com/view.aspx?resid=19951B264032C67D!274390&amp;ithint=file%2cdocx&amp;authkey=!ALDby26nU13Ms0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2C11-FA72-4347-AE8E-886F046F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1172</Words>
  <Characters>6687</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dc:creator>
  <cp:keywords/>
  <dc:description/>
  <cp:lastModifiedBy>Вал</cp:lastModifiedBy>
  <cp:revision>46</cp:revision>
  <dcterms:created xsi:type="dcterms:W3CDTF">2021-03-05T10:16:00Z</dcterms:created>
  <dcterms:modified xsi:type="dcterms:W3CDTF">2021-03-19T09:38:00Z</dcterms:modified>
</cp:coreProperties>
</file>