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C" w:rsidRPr="00A41604" w:rsidRDefault="00473BFC" w:rsidP="00C6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604">
        <w:rPr>
          <w:rFonts w:ascii="Times New Roman" w:eastAsia="Times New Roman" w:hAnsi="Times New Roman" w:cs="Times New Roman"/>
          <w:sz w:val="24"/>
          <w:szCs w:val="24"/>
        </w:rPr>
        <w:t>Звіт</w:t>
      </w:r>
    </w:p>
    <w:p w:rsidR="006E6707" w:rsidRDefault="00473BFC" w:rsidP="00C63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604">
        <w:rPr>
          <w:rFonts w:ascii="Times New Roman" w:hAnsi="Times New Roman" w:cs="Times New Roman"/>
          <w:sz w:val="24"/>
          <w:szCs w:val="24"/>
        </w:rPr>
        <w:t xml:space="preserve">про виконання </w:t>
      </w:r>
      <w:r w:rsidRPr="00A41604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5B62CD" w:rsidRPr="00A416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1604">
        <w:rPr>
          <w:rFonts w:ascii="Times New Roman" w:eastAsia="Times New Roman" w:hAnsi="Times New Roman" w:cs="Times New Roman"/>
          <w:sz w:val="24"/>
          <w:szCs w:val="24"/>
        </w:rPr>
        <w:t xml:space="preserve"> розвитку освіти м.</w:t>
      </w:r>
      <w:r w:rsidRPr="00A41604">
        <w:rPr>
          <w:rFonts w:ascii="Times New Roman" w:hAnsi="Times New Roman" w:cs="Times New Roman"/>
          <w:sz w:val="24"/>
          <w:szCs w:val="24"/>
        </w:rPr>
        <w:t xml:space="preserve"> </w:t>
      </w:r>
      <w:r w:rsidRPr="00A41604">
        <w:rPr>
          <w:rFonts w:ascii="Times New Roman" w:eastAsia="Times New Roman" w:hAnsi="Times New Roman" w:cs="Times New Roman"/>
          <w:sz w:val="24"/>
          <w:szCs w:val="24"/>
        </w:rPr>
        <w:t>Славути</w:t>
      </w:r>
      <w:r w:rsidRPr="00A41604">
        <w:rPr>
          <w:rFonts w:ascii="Times New Roman" w:hAnsi="Times New Roman" w:cs="Times New Roman"/>
          <w:sz w:val="24"/>
          <w:szCs w:val="24"/>
        </w:rPr>
        <w:t xml:space="preserve"> на 2017-2021 роки</w:t>
      </w:r>
    </w:p>
    <w:p w:rsidR="00FF23DE" w:rsidRDefault="00FF23DE" w:rsidP="00C6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рік</w:t>
      </w:r>
    </w:p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095"/>
      </w:tblGrid>
      <w:tr w:rsidR="00BE126D" w:rsidRPr="00BE126D" w:rsidTr="0086433B">
        <w:trPr>
          <w:trHeight w:val="347"/>
        </w:trPr>
        <w:tc>
          <w:tcPr>
            <w:tcW w:w="568" w:type="dxa"/>
          </w:tcPr>
          <w:p w:rsidR="00BE126D" w:rsidRPr="00A41604" w:rsidRDefault="00BE126D" w:rsidP="0097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№   з/</w:t>
            </w:r>
            <w:proofErr w:type="gramStart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</w:tcPr>
          <w:p w:rsidR="00BE126D" w:rsidRPr="00163832" w:rsidRDefault="00BE126D" w:rsidP="00972B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6095" w:type="dxa"/>
          </w:tcPr>
          <w:p w:rsidR="00BE126D" w:rsidRPr="00A41604" w:rsidRDefault="00C9362B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Проведені заходи</w:t>
            </w:r>
          </w:p>
        </w:tc>
      </w:tr>
      <w:tr w:rsidR="00AA1B6C" w:rsidRPr="00B6649E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A1B6C" w:rsidRPr="00163832" w:rsidRDefault="00AA1B6C" w:rsidP="00575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Продовжити прогнозування та 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дошкільної освіти, удосконалення мережі закладів дошкільної освіти відповідно до освітніх запитів населення та </w:t>
            </w:r>
            <w:r w:rsidR="00575AF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емографічних прогнозів </w:t>
            </w:r>
          </w:p>
        </w:tc>
        <w:tc>
          <w:tcPr>
            <w:tcW w:w="6095" w:type="dxa"/>
          </w:tcPr>
          <w:p w:rsidR="0086433B" w:rsidRPr="00163832" w:rsidRDefault="00AA1B6C" w:rsidP="00E91A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E32F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2020 році розширено мережу закладів дошкільної освіти за рахунок перепрофілювання навчально-виховного комплексу «</w:t>
            </w:r>
            <w:r w:rsidR="00FB6FE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Дошкільний навчальний заклад - загальноосвітній навчальний заклад І ступеня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в заклад дошкільної освіти</w:t>
            </w:r>
            <w:r w:rsidR="006E18A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№5 « Квіткограй»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AA1B6C" w:rsidRPr="00163832" w:rsidRDefault="0086433B" w:rsidP="00E13A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</w:t>
            </w:r>
            <w:r w:rsid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ціонує </w:t>
            </w: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закладів дошкільної освіти,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дошкільні структурні підрозділи в НВК та </w:t>
            </w:r>
            <w:proofErr w:type="spellStart"/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Варварівській</w:t>
            </w:r>
            <w:proofErr w:type="spellEnd"/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гімназії.</w:t>
            </w:r>
            <w:r w:rsidR="000E32F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Дошкільною освітою охоплено 1405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дітей</w:t>
            </w:r>
            <w:r w:rsidR="007B17C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щ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на 212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дітей менше</w:t>
            </w:r>
            <w:r w:rsidR="007B17C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ніж в минулому році</w:t>
            </w:r>
            <w:r w:rsidR="000E32F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E91A9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закладах дошкільної освіти п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рацює 60 груп</w:t>
            </w:r>
            <w:r w:rsidR="007B17C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 н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их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47- для дітей дошкільного віку, 13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-для дітей раннього віку, 4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групи</w:t>
            </w:r>
            <w:r w:rsidR="00B1297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короткот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ривалі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2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групи  соціального патронату.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  <w:r w:rsidR="00AC455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груп працює в режимі 10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,5 годин, 7</w:t>
            </w:r>
            <w:r w:rsidR="00AC455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за 9-ти годинним  режимом роботи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="00AC455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Розширити функції традиційних закладів дошкільної освіти (організація груп з різною тривалістю перебування дітей, надання додаткових освітніх послуг)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6095" w:type="dxa"/>
          </w:tcPr>
          <w:p w:rsidR="00AA1B6C" w:rsidRPr="00163832" w:rsidRDefault="000E32F4" w:rsidP="001B72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CD3D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потребою батьків 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функціонує 4 коротко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тривал</w:t>
            </w:r>
            <w:r w:rsidR="005411A0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их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групи, які відвідує 40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дітей. </w:t>
            </w:r>
          </w:p>
          <w:p w:rsidR="00AA1B6C" w:rsidRPr="00163832" w:rsidRDefault="009B0B79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рахунок варіа</w:t>
            </w:r>
            <w:r w:rsidR="00772D5D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тивної складової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2D5D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2020-2021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 базі ЦРРД «Дивосвіт»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організовано</w:t>
            </w:r>
            <w:r w:rsidR="00A834B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A1B6C" w:rsidRPr="00163832" w:rsidRDefault="00AA1B6C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через соціальний патронат</w:t>
            </w:r>
            <w:r w:rsidR="009B0B7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2D5D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дітей, які не щеплені за станом здоров’я, чи з іншої причини не можуть відвідувати заклад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дошкільної освіти;</w:t>
            </w:r>
          </w:p>
          <w:p w:rsidR="00AA1B6C" w:rsidRPr="00163832" w:rsidRDefault="00A3402C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9124B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заняття у  Клубі «Я+МАМА»  для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віком від 6 місяців до 2-х років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A1B6C" w:rsidRPr="00163832" w:rsidRDefault="00AA1B6C" w:rsidP="00E91A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прод</w:t>
            </w:r>
            <w:r w:rsidR="000663B0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овжується робота Консультативного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центру</w:t>
            </w:r>
            <w:r w:rsidR="006E18A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для батьків з питань виховання та розвитку дітей,</w:t>
            </w:r>
            <w:r w:rsidR="00575AF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консультації батькам  надаються спеціаліст</w:t>
            </w:r>
            <w:r w:rsidR="00E03297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ами 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освіти та</w:t>
            </w:r>
            <w:r w:rsidR="00E03297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медицини</w:t>
            </w:r>
            <w:r w:rsidR="00575AF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</w:t>
            </w:r>
          </w:p>
          <w:p w:rsidR="00AA1B6C" w:rsidRPr="00163832" w:rsidRDefault="00575AFC" w:rsidP="00575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усіх закладах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дошкільної освіти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працюють гуртки, студії, клуби за інтересами дітей.</w:t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A1B6C" w:rsidRPr="00163832" w:rsidRDefault="00AA1B6C" w:rsidP="00C80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Вжити заходів щодо охоплення дошкільною освітою дітей віком від 6 місяців до 6 (7) років, забезпечити</w:t>
            </w:r>
            <w:r w:rsidR="00C80CC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стовідсоткове охоплення дошкільною освітою дітей  5-ти річного віку</w:t>
            </w:r>
          </w:p>
        </w:tc>
        <w:tc>
          <w:tcPr>
            <w:tcW w:w="6095" w:type="dxa"/>
          </w:tcPr>
          <w:p w:rsidR="00AA1B6C" w:rsidRPr="00163832" w:rsidRDefault="00575AFC" w:rsidP="00575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Ведеться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електронний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 д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ітей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дошкільного віку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Черга у заклади дошкільної освіти відсутня.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Створено умови для охоплення дошкільною освітою 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усіх</w:t>
            </w:r>
            <w:r w:rsidR="0061539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п’ятиріч</w:t>
            </w:r>
            <w:r w:rsidR="0061539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ного віку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A1B6C" w:rsidRPr="00163832" w:rsidRDefault="00AA1B6C" w:rsidP="008312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Розширити варіативну складову  дошкільної освіти міста через гурткову та студійну роботу.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6095" w:type="dxa"/>
          </w:tcPr>
          <w:p w:rsidR="00AA1B6C" w:rsidRPr="00163832" w:rsidRDefault="001576EB" w:rsidP="00CD3D3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 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Заклади дошкільної освіти працюють над вдосконаленням варіативної складової Базового компонента. </w:t>
            </w:r>
            <w:r w:rsidR="005A791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Відповідно до 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запит</w:t>
            </w:r>
            <w:r w:rsidR="005A791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ів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бат</w:t>
            </w:r>
            <w:r w:rsidR="00A3402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ьків </w:t>
            </w:r>
            <w:r w:rsidR="006E18A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функціонує </w:t>
            </w:r>
            <w:r w:rsidR="00CA7E7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гурток</w:t>
            </w:r>
            <w:r w:rsidR="00331C09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в яких освітніми послугами охоплено</w:t>
            </w:r>
            <w:r w:rsidR="00CA7E7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1034 д</w:t>
            </w:r>
            <w:r w:rsidR="0086433B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</w:t>
            </w:r>
            <w:r w:rsidR="00CA7E7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тини</w:t>
            </w:r>
            <w:r w:rsidR="00331C09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="00D21722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</w:t>
            </w:r>
            <w:r w:rsidR="00331C09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Створити умови для особистісного зростання кожної дитини з урахуванням її задатків, нахилів, здібностей, індивідуальних психічних та фізичних особливостей.</w:t>
            </w:r>
          </w:p>
        </w:tc>
        <w:tc>
          <w:tcPr>
            <w:tcW w:w="6095" w:type="dxa"/>
          </w:tcPr>
          <w:p w:rsidR="00BC7D37" w:rsidRPr="00163832" w:rsidRDefault="00BC7D37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43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Всі заклади дошкільної освіти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забезпечують умови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особистісного зростання вихованців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впроваджуючи  Базовий компонент дошкільної освіти. Кожним закладом визначено пріоритетний напрям розвитку.  </w:t>
            </w:r>
          </w:p>
          <w:p w:rsidR="0008023B" w:rsidRPr="00163832" w:rsidRDefault="00BC7D37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 закладі дошкільної освіти №3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«Росинка» створені умови для виховання екологічного світогляду в дітей дошкільного віку. Формування в дитини потреби спілкування з природою, системи екологічних знань та уявлень про природу,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пізнання її законів розвитку, відповідальності за те, що відбувається навколо неї використовуючи спадщину В.Сухомлинського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08023B" w:rsidRPr="00163832" w:rsidRDefault="00F26DBC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  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Пріоритети освітньої політики закладу дошкільної освіти №2</w:t>
            </w:r>
            <w:r w:rsidR="008643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C7D37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«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Подоляночка»</w:t>
            </w:r>
            <w:r w:rsidR="00163832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8643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це</w:t>
            </w:r>
            <w:r w:rsidR="0008023B" w:rsidRPr="001638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виховання дітей на культурній спадщині, національних традиціях та історичних цінностях народу, а саме на засадах козацької та музейної педагогіки.</w:t>
            </w:r>
          </w:p>
          <w:p w:rsidR="0008023B" w:rsidRPr="00163832" w:rsidRDefault="00F26DBC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закладі дошкільної освіти №4 «Сонечко» створені умови для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формування художньої культури, розвитку естетичного смаку в дітей дошкільного віку, вихованню творчих здібностей кожного вихованця при створенні траєкторії його художньо-естетичного розвитку.</w:t>
            </w:r>
          </w:p>
          <w:p w:rsidR="0008023B" w:rsidRPr="00163832" w:rsidRDefault="00F26DBC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Заклад дошкільної освіти №5 «Квіткограй» </w:t>
            </w:r>
            <w:r w:rsidR="000F7729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працює над створенням «Розумної кімнати»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для </w:t>
            </w:r>
            <w:r w:rsidR="000F7729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впровадження інформаційно – комунікативних технологій.</w:t>
            </w:r>
          </w:p>
          <w:p w:rsidR="0008023B" w:rsidRPr="00163832" w:rsidRDefault="000E2F68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Заклад дошкільної освіти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№ 6 «Золота рибка</w:t>
            </w:r>
            <w:r w:rsidR="0008023B" w:rsidRPr="001638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» </w:t>
            </w:r>
            <w:r w:rsidR="00BC7D37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впроваджує</w:t>
            </w:r>
            <w:r w:rsidR="00BC7D37" w:rsidRPr="001638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оздоровч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систем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нетрадиційн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метод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и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оздоровлення, новітні методик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профілактики дитячих захворювань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0E2F68" w:rsidRPr="00163832" w:rsidRDefault="000E2F68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Заклад дошкільної освіти №7 «Дюймовочка» працює над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розвитком  інтелектуальних здібностей дітей в процесі пізнавальної діяльності  через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залучення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вихованців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ауково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технічн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ої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творч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08023B" w:rsidRPr="00163832" w:rsidRDefault="000E2F68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закладі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дошкільної освіти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№9 «Теремок» освітній процес  спрямований на формування соціально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економічних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фінансових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компетентностей дошкільника.</w:t>
            </w:r>
          </w:p>
          <w:p w:rsidR="00AA1B6C" w:rsidRPr="00163832" w:rsidRDefault="000E2F68" w:rsidP="000E2F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Центр раннього розвитку дитини «Дивосвіт»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забезпечує ранню соціальну адаптацію дітей до умов закладу дошкільної освіти та шкільного життя.</w:t>
            </w:r>
          </w:p>
        </w:tc>
      </w:tr>
      <w:tr w:rsidR="00AA1B6C" w:rsidRPr="00EE71DA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якісну дошкільну освіту для дітей з особливими потребами. Продовжувати здійснювати науково-методичний супровід розроблених програм розвитку дітей дошкільного віку (корекційних та інклюзивних)</w:t>
            </w:r>
          </w:p>
        </w:tc>
        <w:tc>
          <w:tcPr>
            <w:tcW w:w="6095" w:type="dxa"/>
          </w:tcPr>
          <w:p w:rsidR="000E2F68" w:rsidRPr="00163832" w:rsidRDefault="000E2F6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 </w:t>
            </w:r>
            <w:r w:rsidR="00FB6FEE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52770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3,4,5,6,7,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дошкільному підрозділі 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НВК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кціонують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логопедичні групи,  до яких зараховано </w:t>
            </w:r>
            <w:r w:rsidR="009D1B1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B6FEE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43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дошкільної освіти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9D1B1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31391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FB6FEE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Золота рибка»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14E82" w:rsidRPr="0016383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 з особливими потребами відвідують  групу  спеціального призначення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 – охоплено освітніми послугами у двох інклюзивних групах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  <w:r w:rsidR="00D838E5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E585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 </w:t>
            </w:r>
            <w:r w:rsidR="00D838E5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0E585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  розроблено індивідуальні корекційні програми розвитку, створено належні умови для навчання та виховання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</w:t>
            </w:r>
          </w:p>
          <w:p w:rsidR="00AA1B6C" w:rsidRPr="00163832" w:rsidRDefault="000E2F68" w:rsidP="006E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Фахівцями Інклюзивно-ресурсного центру, консультантами Центру професійного розвитку педагогічних працівників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спеціалістами управління осв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іти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забезпеч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методичний супровід</w:t>
            </w:r>
            <w:r w:rsidR="008440FA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закладів дошкільної освіти 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 консультування, семінари,  тренінги та інші форми роботи.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дошкільної освіти надається  допомога педагогам щодо використання сучасних технологій у роботі з дітьми  з особливими освітніми  потребами.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клюзивні групи забезпечені  відповідним обладнанням, дидактичним матеріалом, іграшками. </w:t>
            </w:r>
          </w:p>
        </w:tc>
      </w:tr>
      <w:tr w:rsidR="00182B63" w:rsidRPr="00182B63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Продовжувати створювати належні  умови для реалізації освітньої лінії «комп’ютерна грамота», формувати матеріально-технічне забезпечення дошкільних навчальних закладів ІКТ, розвивати інформаційно-комунікаційну культуру педагогічних працівників, батьків та як наслідок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вихованців</w:t>
            </w:r>
          </w:p>
        </w:tc>
        <w:tc>
          <w:tcPr>
            <w:tcW w:w="6095" w:type="dxa"/>
          </w:tcPr>
          <w:p w:rsidR="00AA1B6C" w:rsidRPr="00163832" w:rsidRDefault="00910BAB" w:rsidP="00AF30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D5417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E2F6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аклади </w:t>
            </w:r>
            <w:r w:rsidR="000E2F6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дошкільної освіти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частково забезпечені сучасним ІКТ обладнанням, а саме</w:t>
            </w:r>
            <w:r w:rsidR="003A4341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два про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ктори (ЗДО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№2,9), один мобільний екран для проектора (ЗДО</w:t>
            </w:r>
            <w:r w:rsidR="0027744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№2), 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ноутбуків (ЗДО №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6,7,9)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002C9" w:rsidRPr="00163832" w:rsidRDefault="00910BAB" w:rsidP="006E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C84770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своїй роботі </w:t>
            </w: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педагоги  закладів дошкільної освіти  </w:t>
            </w:r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використовують сервіси </w:t>
            </w:r>
            <w:proofErr w:type="spellStart"/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Web</w:t>
            </w:r>
            <w:proofErr w:type="spellEnd"/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2/0, а саме: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Календар,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документи,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Таблиці,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Форми,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Диск,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Classroom</w:t>
            </w:r>
            <w:proofErr w:type="spellEnd"/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що сприяє мобільності та оперативності у  роботі.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Створ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ено 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ряд </w:t>
            </w:r>
            <w:proofErr w:type="spellStart"/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анкет 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Google</w:t>
            </w:r>
            <w:proofErr w:type="spellEnd"/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формах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«Рівень згуртованості колективу», «Пропозиції до річного плану роботи», «Готовність педагогів до інновацій» та інші.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В</w:t>
            </w:r>
            <w:r w:rsidR="00EE71DA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ихователі </w:t>
            </w:r>
            <w:r w:rsidR="000B5136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панували </w:t>
            </w:r>
            <w:proofErr w:type="spellStart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Skype</w:t>
            </w:r>
            <w:proofErr w:type="spellEnd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Zoo</w:t>
            </w:r>
            <w:proofErr w:type="spellEnd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m, </w:t>
            </w:r>
            <w:proofErr w:type="spellStart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WhatsApp</w:t>
            </w:r>
            <w:proofErr w:type="spellEnd"/>
            <w:r w:rsidR="00724326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Д</w:t>
            </w:r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ля дистанційної роботи налагоджено</w:t>
            </w:r>
            <w:r w:rsidR="000B5136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взаємодію з </w:t>
            </w:r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батьками, дітьми через засоби комунікації: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Viber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Facebook</w:t>
            </w:r>
            <w:proofErr w:type="spellEnd"/>
            <w:r w:rsidR="000B5136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Електронну пошту,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Zoom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Google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meet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 Кімнати Messenger,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вайбер-групи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«Малюки»</w:t>
            </w:r>
            <w:r w:rsidR="00724326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умовах дистанційної  роботи педагогами пройдено </w:t>
            </w:r>
            <w:proofErr w:type="spellStart"/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онлайн-курси</w:t>
            </w:r>
            <w:proofErr w:type="spellEnd"/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на  освітніх платформах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PROMETHEUS, ED-ERA, </w:t>
            </w:r>
            <w:proofErr w:type="spellStart"/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Всеосвіта</w:t>
            </w:r>
            <w:proofErr w:type="spellEnd"/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 період карантину взято участь у </w:t>
            </w: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73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 ліцензованих дистанційних заходах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Продовжувати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роботу над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удосконаленням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безперервної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вивченням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розвитком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кожного педагога;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стимулюванням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творчого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потенціалу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водночас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формуванням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самостійного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власної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організацією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моніторингу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стандартів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запровадження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компетентнісно-орієнтованого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ідходу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навчально-виховного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</w:p>
        </w:tc>
        <w:tc>
          <w:tcPr>
            <w:tcW w:w="6095" w:type="dxa"/>
          </w:tcPr>
          <w:p w:rsidR="00DA21B5" w:rsidRPr="005D6D06" w:rsidRDefault="00E91A9A" w:rsidP="00032C9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5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0B5136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ротягом</w:t>
            </w:r>
            <w:proofErr w:type="spellEnd"/>
            <w:r w:rsidR="000B5136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року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пройшли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курси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ідвищення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кваліфікації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Хмельницькому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обласному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інституті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післядипломної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педагогічної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вихователь</w:t>
            </w:r>
            <w:proofErr w:type="spellEnd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методист,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вихователів</w:t>
            </w:r>
            <w:proofErr w:type="spellEnd"/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практичний</w:t>
            </w:r>
            <w:proofErr w:type="spellEnd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психолог</w:t>
            </w:r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керівник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музичний</w:t>
            </w:r>
            <w:proofErr w:type="spellEnd"/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вчителі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логопеди</w:t>
            </w:r>
            <w:proofErr w:type="spellEnd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DA21B5" w:rsidRPr="005D6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AA1B6C" w:rsidRPr="005D79C4" w:rsidRDefault="00E91A9A" w:rsidP="005D79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Забезпечити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поширення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кращого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брати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участь в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обласній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виставці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передового</w:t>
            </w:r>
            <w:proofErr w:type="gram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брати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участь в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обласних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конференціях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семінарах-засіданнях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творчих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угрупувань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актуальних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як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успішного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Державного</w:t>
            </w:r>
            <w:proofErr w:type="gram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стандарту;</w:t>
            </w:r>
          </w:p>
          <w:p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проводити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семінари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ізних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категорій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="00072797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0F7729" w:rsidRPr="005D6D06" w:rsidRDefault="006D5417" w:rsidP="00150A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 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результатами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обласного етапу постійно діючої педагогічної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виставки «Освіта Хмельниччини на шляхах реформування 2020»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21 педагог закладів дошкільної освіти   </w:t>
            </w:r>
            <w:r w:rsidR="000A6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стали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переможцями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  І місце – 5 педагогів, ІІ місце – 12 педагогів, ІІІ місце – 4 педагоги).  </w:t>
            </w:r>
          </w:p>
          <w:p w:rsidR="000F7729" w:rsidRPr="005D6D06" w:rsidRDefault="00072797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Педагоги закладу дошкільної освіти №7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юймовочка»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п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ереможц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сеукраїнського конкурсу від видавництва 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Генеза</w:t>
            </w:r>
            <w:proofErr w:type="spellEnd"/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учасники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сеукраїнського конкурсу авторських програм практичних психологів 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Нові технології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номінації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Розвивальні програми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регіональної науково - практичної конференції 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Інтеграція як освітня стратегія модернізації дошкільної освіти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0F7729" w:rsidRPr="005D6D06" w:rsidRDefault="000A6C13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Педагоги  та вихованці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закладу дошкільної освіти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 «Подоляночка»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Всеукраїнського конкурсу «Озеленення України»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сеукраїнського конкурсу дитячого малюнка «Охорона праці очима дітей-20»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сеукраїнської  науково-практичної конференції «Досвід роботи вихователя ЗДО: традиційні підходи та інновації»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Регіональної науково-практичної конференції «Інтеграція як освітня стратегія модернізації дошкільної освіти»</w:t>
            </w:r>
          </w:p>
          <w:p w:rsidR="000F7729" w:rsidRPr="005D6D06" w:rsidRDefault="00387497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Педагоги  Шевчук О.С.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Бродюк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Л.І., Корнійчук А.А. провели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онлайн-конференцію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спільно із 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Хмельницьк</w:t>
            </w:r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им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обласн</w:t>
            </w:r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им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інститут</w:t>
            </w:r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ом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післядипломної  педагогічної освіти 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="000A6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Центром професійного розвитку педагогічних працівників на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тему  «Реалізація Концепції національно-патріотичного виховання на засадах козацької педагогіки». </w:t>
            </w:r>
          </w:p>
          <w:p w:rsidR="000F7729" w:rsidRPr="005D79C4" w:rsidRDefault="00AE75EC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Педагогічні працівники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дошкільної освіти №9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Теремок» 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учасники 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онлайн-марафону</w:t>
            </w:r>
            <w:proofErr w:type="spellEnd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керівників методичних об’єднань вихователів-методистів закладів дошкільної освіти за темою «Методичний супровід освітньої роботи закладів дошкільної освіти на 2020-2021 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.»</w:t>
            </w:r>
            <w:r w:rsidR="005D7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базі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закладу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дошкільної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№ 9 «Теремок» проведено  онлайн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засідання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авторської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школи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Міжнародного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Афлатот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за темою «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Впровадження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 </w:t>
            </w:r>
            <w:proofErr w:type="spellStart"/>
            <w:proofErr w:type="gram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gram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іальної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фінансової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грамотності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освітній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процес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закладу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дошкільної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0F7729" w:rsidRPr="005D6D06" w:rsidRDefault="00AE75EC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Педагогічні працівники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закладу дошкільної освіти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№6 «Золота рибка»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75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обласної 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онлайн-панорами</w:t>
            </w:r>
            <w:proofErr w:type="spellEnd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«Інноваційні 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здоров'язбережувальні</w:t>
            </w:r>
            <w:proofErr w:type="spellEnd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технології»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обласного 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онлайн-практикуму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Хмельницького обласного інституту післядипломної педагогічної  освіти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виховання, як засіб розвитку дошкільника.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Кольорова мелодія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науково-практичного семінару Х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мельницького обласного інституту післядипломної педагогічної  освіти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«Впевнений старт»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конкурсного відбору регіональних експертів з оцінювання якості дошкільної освіти за шкалою дослідження ECERS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A1B6C" w:rsidRPr="005D6D06" w:rsidRDefault="00977D2C" w:rsidP="000A6C1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D6D06">
              <w:rPr>
                <w:sz w:val="20"/>
                <w:szCs w:val="20"/>
                <w:lang w:val="uk-UA"/>
              </w:rPr>
              <w:t xml:space="preserve">   </w:t>
            </w:r>
            <w:r w:rsidR="00A10F88" w:rsidRPr="005D6D06">
              <w:rPr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 році проведено 2 засідання міської творчої групи вихователів закладів дошкільної освіти, с</w:t>
            </w:r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емінар</w:t>
            </w:r>
            <w:r w:rsidR="00A10F88"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–</w:t>
            </w:r>
            <w:r w:rsidR="00A10F88"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практикум вихователів </w:t>
            </w:r>
            <w:proofErr w:type="spellStart"/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–методистів</w:t>
            </w:r>
            <w:proofErr w:type="spellEnd"/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 «Методичний супровід освітньої роботи закладів дошкільної освіти на 2020-2021 </w:t>
            </w:r>
            <w:proofErr w:type="spellStart"/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н.р</w:t>
            </w:r>
            <w:proofErr w:type="spellEnd"/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., м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айстер - клас на тему «Впевнений старт-трансформування у практику сучасних педагогічних ідей, змісту, технологій задля досягнення нової якості освіти»,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майстер-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 для вихователів 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 середнього віку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тему 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«Забезпечення особистісного розвитку дітей середнього дошкільного віку в умовах впровадження  освітньої програми «В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певнений старт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онлайн-панораму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«Інноваційні технології в фізкультурно-оздоровчій роботі.</w:t>
            </w:r>
            <w:r w:rsidR="000727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</w:tcPr>
          <w:p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сайтах</w:t>
            </w:r>
            <w:proofErr w:type="gram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ЗМІ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висвітлювати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кращий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6095" w:type="dxa"/>
          </w:tcPr>
          <w:p w:rsidR="00AA1B6C" w:rsidRPr="005D6D06" w:rsidRDefault="00072797" w:rsidP="0094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ращий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дошкілля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висвітлено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офіційному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веб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сайтах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групі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Дошкілля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Хмельниччини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видавничу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діяльність.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 №6 - організатори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бук-фрешу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«Твори і запали іншого» з презентацією інформаційно-краєзнавчого путівника «Я люблю свою Славуту» (музичний керівник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Душкевич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О.М).</w:t>
            </w:r>
          </w:p>
        </w:tc>
      </w:tr>
      <w:tr w:rsidR="00AA1B6C" w:rsidRPr="00BE126D" w:rsidTr="00FB6FEE">
        <w:trPr>
          <w:trHeight w:val="841"/>
        </w:trPr>
        <w:tc>
          <w:tcPr>
            <w:tcW w:w="568" w:type="dxa"/>
          </w:tcPr>
          <w:p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Активізувати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роботу з батьками.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Поширювати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допомагати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родині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виховувати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кращий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виховання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спадкоємні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зв'язки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proofErr w:type="gram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суспільним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сімейним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вихованням</w:t>
            </w:r>
            <w:proofErr w:type="spellEnd"/>
          </w:p>
        </w:tc>
        <w:tc>
          <w:tcPr>
            <w:tcW w:w="6095" w:type="dxa"/>
          </w:tcPr>
          <w:p w:rsidR="000B5136" w:rsidRPr="005D6D06" w:rsidRDefault="00072797" w:rsidP="00AD52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Комунікація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батьківською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громадськістю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освітнього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віку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проводиться</w:t>
            </w:r>
            <w:r w:rsidR="00CC47A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proofErr w:type="gram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ізні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роботи:бесіди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консультації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майстер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класи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батьківські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збори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круглі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7502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дискусії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усні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журнали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батьківські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конференції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клубу, </w:t>
            </w:r>
            <w:proofErr w:type="spellStart"/>
            <w:r w:rsidR="00CC47A1" w:rsidRPr="005D6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озміщення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батьківських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куточках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засобах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масової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власні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сайти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блоги. </w:t>
            </w:r>
          </w:p>
          <w:p w:rsidR="00AA1B6C" w:rsidRPr="005D6D06" w:rsidRDefault="000B5136" w:rsidP="009442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Налагоджено взаємодію з  батьками через засоби комунікації: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072797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лектронну пошту,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Messenger</w:t>
            </w:r>
            <w:r w:rsidR="00EA5C41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proofErr w:type="spellStart"/>
            <w:r w:rsidR="00EA5C41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вайбер-групи</w:t>
            </w:r>
            <w:proofErr w:type="spellEnd"/>
            <w:r w:rsidR="00184FFD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AA1B6C" w:rsidRPr="00BE126D" w:rsidTr="0086433B">
        <w:tc>
          <w:tcPr>
            <w:tcW w:w="568" w:type="dxa"/>
          </w:tcPr>
          <w:p w:rsidR="00AA1B6C" w:rsidRPr="001C018E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</w:tcPr>
          <w:p w:rsidR="00AA1B6C" w:rsidRPr="001C018E" w:rsidRDefault="00AA1B6C" w:rsidP="0031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Забезпечити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належний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стан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2352"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в них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розвивального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освітнього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</w:p>
        </w:tc>
        <w:tc>
          <w:tcPr>
            <w:tcW w:w="6095" w:type="dxa"/>
          </w:tcPr>
          <w:p w:rsidR="001C2A60" w:rsidRPr="008A75CF" w:rsidRDefault="00AA1B6C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Сума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матеріально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ічної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12352" w:rsidRPr="008A75C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>кладів</w:t>
            </w:r>
            <w:proofErr w:type="spellEnd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="001C2A60" w:rsidRPr="008A75CF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="001C2A60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становить: </w:t>
            </w:r>
          </w:p>
          <w:p w:rsidR="001C2A60" w:rsidRPr="008A75CF" w:rsidRDefault="001C2A60" w:rsidP="0057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іали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інвентар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1391027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A60" w:rsidRPr="008A75CF" w:rsidRDefault="001C2A60" w:rsidP="0057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субвеції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>особливими</w:t>
            </w:r>
            <w:proofErr w:type="spellEnd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>освітніми</w:t>
            </w:r>
            <w:proofErr w:type="spellEnd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потребами в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інклюзивні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придбано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ігровий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дидактичний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суму 23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="008A75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2A60" w:rsidRPr="008A75CF" w:rsidRDefault="001C2A60" w:rsidP="0057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медикаменти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суму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32794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="008A75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1B6C" w:rsidRPr="001C018E" w:rsidRDefault="001C2A60" w:rsidP="008A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даху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буді</w:t>
            </w:r>
            <w:proofErr w:type="gram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ЗДО №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1212777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</w:tbl>
    <w:p w:rsidR="008B4368" w:rsidRPr="008B4368" w:rsidRDefault="00A10F88" w:rsidP="003267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73BFC" w:rsidRPr="00A41604">
        <w:rPr>
          <w:rFonts w:ascii="Times New Roman" w:hAnsi="Times New Roman" w:cs="Times New Roman"/>
          <w:b/>
          <w:sz w:val="24"/>
          <w:szCs w:val="24"/>
        </w:rPr>
        <w:t>Загальна середня освіта.  Проект «Рівний доступ до якісної освіти»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B93A36" w:rsidRPr="00A41604" w:rsidTr="00504AF3">
        <w:tc>
          <w:tcPr>
            <w:tcW w:w="534" w:type="dxa"/>
          </w:tcPr>
          <w:p w:rsidR="00B93A36" w:rsidRPr="00A41604" w:rsidRDefault="00B93A36" w:rsidP="00C547A6">
            <w:pPr>
              <w:ind w:left="252" w:right="-720"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   № </w:t>
            </w: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9213" w:type="dxa"/>
            <w:gridSpan w:val="2"/>
          </w:tcPr>
          <w:p w:rsidR="00B93A36" w:rsidRDefault="00F4791D" w:rsidP="00972B00">
            <w:pPr>
              <w:tabs>
                <w:tab w:val="left" w:pos="1332"/>
                <w:tab w:val="left" w:pos="1512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 w:rsidR="00B93A36"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  <w:p w:rsidR="008B4368" w:rsidRPr="00A41604" w:rsidRDefault="008B4368" w:rsidP="00972B00">
            <w:pPr>
              <w:tabs>
                <w:tab w:val="left" w:pos="1332"/>
                <w:tab w:val="left" w:pos="1512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3A36" w:rsidRPr="00A41604" w:rsidTr="00504AF3">
        <w:trPr>
          <w:trHeight w:val="699"/>
        </w:trPr>
        <w:tc>
          <w:tcPr>
            <w:tcW w:w="534" w:type="dxa"/>
          </w:tcPr>
          <w:p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Продовжити роботу щодо формування оптимальної мережі загальноосвітніх навчальних закладів</w:t>
            </w:r>
          </w:p>
        </w:tc>
        <w:tc>
          <w:tcPr>
            <w:tcW w:w="6095" w:type="dxa"/>
          </w:tcPr>
          <w:p w:rsidR="00B93A36" w:rsidRPr="005D6D06" w:rsidRDefault="00B93A36" w:rsidP="0018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2020 році 6 закладів загальної середньої освіти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перепрофільовано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гімназії</w:t>
            </w:r>
            <w:r w:rsidR="0018512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, що забезпечують здобуття початкової та  базової середньої освіти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, 1 заклад -  у заклад  дошкільної освіти, 3 - забезпечують здобуття повної загальної середньої освіти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410" w:rsidRPr="005D6D06">
              <w:rPr>
                <w:rFonts w:ascii="Times New Roman" w:hAnsi="Times New Roman" w:cs="Times New Roman"/>
                <w:sz w:val="20"/>
                <w:szCs w:val="20"/>
              </w:rPr>
              <w:t>Контингент учнів складає 4524 учні, що на 24 дитини більше, ніж минулого навального року.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Сформовано 16</w:t>
            </w:r>
            <w:r w:rsidR="00E56410" w:rsidRPr="005D6D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0E2D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класів. Серед</w:t>
            </w:r>
            <w:r w:rsidR="005A643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ня наповнюваність </w:t>
            </w:r>
            <w:r w:rsidR="00FF0E2D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56410" w:rsidRPr="005D6D0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учнів</w:t>
            </w:r>
            <w:r w:rsidR="00FF0E2D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93A36" w:rsidRPr="00A41604" w:rsidTr="00504AF3">
        <w:tc>
          <w:tcPr>
            <w:tcW w:w="534" w:type="dxa"/>
          </w:tcPr>
          <w:p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Якісний розвиток варіативної мережі загальної середньої освіти, реструктуризація її інфраструктури, форм навчання у напрямі створення умов рівного доступу</w:t>
            </w:r>
          </w:p>
        </w:tc>
        <w:tc>
          <w:tcPr>
            <w:tcW w:w="6095" w:type="dxa"/>
          </w:tcPr>
          <w:p w:rsidR="001247B2" w:rsidRPr="005D6D06" w:rsidRDefault="001247B2" w:rsidP="001247B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міській ТГ створені рівні умови вибору шляхів здобуття повної загальної середньої освіти:  через  </w:t>
            </w: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інституційну та  </w:t>
            </w:r>
            <w:bookmarkStart w:id="0" w:name="n135"/>
            <w:bookmarkEnd w:id="0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індивідуальну  форми навчання. </w:t>
            </w: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Для 2</w:t>
            </w:r>
            <w:r w:rsidR="00357C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дітей, які за станом здоров’я не можуть відвідувати школу, організовано педагогічний  патронаж, 7 – сімейну форму навчання.  32 учнів охоплено інклюзивною формою навчання, 3-екстернатною формою навчання.  </w:t>
            </w:r>
          </w:p>
          <w:p w:rsidR="00A752E6" w:rsidRDefault="001247B2" w:rsidP="001247B2">
            <w:pPr>
              <w:ind w:left="34" w:hanging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20484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Всі заклади </w:t>
            </w:r>
            <w:r w:rsidR="00D60B93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загальної </w:t>
            </w:r>
            <w:r w:rsidR="00220484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освіти </w:t>
            </w:r>
            <w:r w:rsidR="00B93A36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україномовні.</w:t>
            </w:r>
          </w:p>
          <w:p w:rsidR="00671644" w:rsidRPr="005D6D06" w:rsidRDefault="00EC79F8" w:rsidP="001247B2">
            <w:pPr>
              <w:ind w:left="34" w:hanging="1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7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забезпечення потреб національних меншин в </w:t>
            </w:r>
            <w:proofErr w:type="spellStart"/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гімназії №</w:t>
            </w:r>
            <w:r w:rsidR="00D76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та НВК «СЗОШ, ліцей» Успіх»  викладається польська мова. </w:t>
            </w:r>
            <w:r w:rsidR="001122C5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За рахунок годин варіативної складової</w:t>
            </w:r>
            <w:r w:rsidR="001122C5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запроваджено </w:t>
            </w:r>
            <w:r w:rsidR="001122C5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поглиблене вивчення </w:t>
            </w:r>
            <w:r w:rsidR="000601DB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української </w:t>
            </w:r>
            <w:r w:rsidR="001122C5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мови у</w:t>
            </w:r>
            <w:r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ЗОШ І-ІІІ ступенів №1, НВК «СЗОШ, ліцей «Успіх»</w:t>
            </w:r>
            <w:r w:rsidR="00671644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A82458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факультативи: у </w:t>
            </w:r>
            <w:r w:rsidR="00A45C26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85122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№3 – «Риторика»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="00A82458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="00A82458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A45C26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У світі літературної казки», «Сторінками дитячої літератури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курс за вибором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№6 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«Українознавство»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C26" w:rsidRPr="005D6D06" w:rsidRDefault="00B93A36" w:rsidP="006D4A71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розви</w:t>
            </w:r>
            <w:r w:rsidR="00A45C26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тку природничо-математичних</w:t>
            </w:r>
            <w:r w:rsidR="006E3423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здібностей учнів </w:t>
            </w:r>
            <w:r w:rsidR="00637C44" w:rsidRPr="005D6D06">
              <w:rPr>
                <w:rFonts w:ascii="Times New Roman" w:hAnsi="Times New Roman" w:cs="Times New Roman"/>
                <w:sz w:val="20"/>
                <w:szCs w:val="20"/>
              </w:rPr>
              <w:t>у ЗОШ І-ІІІ ступенів №1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впроваджено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поглиблене вивчення математики,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423" w:rsidRPr="005D6D06">
              <w:rPr>
                <w:rFonts w:ascii="Times New Roman" w:hAnsi="Times New Roman" w:cs="Times New Roman"/>
                <w:sz w:val="20"/>
                <w:szCs w:val="20"/>
              </w:rPr>
              <w:t>факультативи «Розв’язування зад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ач з параметрами»,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«Логіка»,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№3 –</w:t>
            </w:r>
            <w:r w:rsidR="00A82458" w:rsidRPr="005D6D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45C26" w:rsidRPr="005D6D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45C26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Розвиток хімічної науки та його зв’язок із сучасною хімією»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7A4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«Аптека природи», «Зелена архітектура шкільного подвір’я»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7A4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№4 –  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«Основи хімічних знань», «Юний географ краєзнавець»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7A4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«Уроки з охорони довкілля»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№5–</w:t>
            </w:r>
            <w:r w:rsidR="002D6CC0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«Фізика дивовижно»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№6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«Цифрова та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медіа грамотність»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№7 – 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«Географія рідного краю», «Логіка», «Люд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ина та її здоров’я» 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22C5" w:rsidRPr="005D6D06" w:rsidRDefault="006D4A71" w:rsidP="006D4A71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 метою формування професійної спрямованості та обґрунтованого вибору майбутньої професії у</w:t>
            </w:r>
            <w:r w:rsidRPr="005D6D06">
              <w:rPr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№6 діє факультатив  </w:t>
            </w:r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>«Моя майбутня професія»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644" w:rsidRPr="005D6D06" w:rsidRDefault="006D4A71" w:rsidP="0074461C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="00621C86" w:rsidRPr="005D6D06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1122C5" w:rsidRPr="005D6D06">
              <w:rPr>
                <w:rFonts w:ascii="Times New Roman" w:hAnsi="Times New Roman" w:cs="Times New Roman"/>
                <w:sz w:val="20"/>
                <w:szCs w:val="20"/>
              </w:rPr>
              <w:t>ою профілактики</w:t>
            </w:r>
            <w:r w:rsidR="004F1DC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способу життя серед учнівської молоді діють</w:t>
            </w:r>
            <w:r w:rsidR="00621C8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факультатив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и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№3</w:t>
            </w:r>
            <w:r w:rsidR="00621C8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59A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F1DC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Вирішую конфлікти та будую мир </w:t>
            </w:r>
            <w:r w:rsidR="00B90C50" w:rsidRPr="005D6D06">
              <w:rPr>
                <w:rFonts w:ascii="Times New Roman" w:hAnsi="Times New Roman" w:cs="Times New Roman"/>
                <w:sz w:val="20"/>
                <w:szCs w:val="20"/>
              </w:rPr>
              <w:t>навколо себе</w:t>
            </w:r>
            <w:r w:rsidR="0092559A" w:rsidRPr="005D6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1DC7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22C5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C86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22C5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122C5" w:rsidRPr="005D6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745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собиста гідність. Безпека життя. </w:t>
            </w:r>
            <w:r w:rsidR="001122C5" w:rsidRPr="005D6D06">
              <w:rPr>
                <w:rFonts w:ascii="Times New Roman" w:hAnsi="Times New Roman" w:cs="Times New Roman"/>
                <w:sz w:val="20"/>
                <w:szCs w:val="20"/>
              </w:rPr>
              <w:t>Громадянська позиція»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, «Я-моє здоров’я - моє життя»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№6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>«Псих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ологія спілкування»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A36" w:rsidRPr="005D6D06" w:rsidRDefault="00621C86" w:rsidP="000C000A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Запроваджено  </w:t>
            </w:r>
            <w:r w:rsidR="0092559A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курс за вибором «Креслення»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№4,</w:t>
            </w:r>
            <w:r w:rsidR="00606CD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«Фінансова грамотність», «Права ди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тини» у </w:t>
            </w:r>
            <w:proofErr w:type="spellStart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№5, </w:t>
            </w:r>
            <w:r w:rsidR="003E6D75" w:rsidRPr="005D6D06">
              <w:rPr>
                <w:rFonts w:ascii="Times New Roman" w:hAnsi="Times New Roman" w:cs="Times New Roman"/>
                <w:sz w:val="20"/>
                <w:szCs w:val="20"/>
              </w:rPr>
              <w:t>«Фінансова грамотність»</w:t>
            </w:r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A36" w:rsidRPr="00A41604" w:rsidTr="00504AF3">
        <w:tc>
          <w:tcPr>
            <w:tcW w:w="534" w:type="dxa"/>
          </w:tcPr>
          <w:p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</w:tcPr>
          <w:p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Забезпечувати  роботу щодо ефективного функціонування локальних мереж, широкого використання інформаційних ресурсів Інтернету  в освітньому процесі  навчальних закладів</w:t>
            </w:r>
          </w:p>
        </w:tc>
        <w:tc>
          <w:tcPr>
            <w:tcW w:w="6095" w:type="dxa"/>
          </w:tcPr>
          <w:p w:rsidR="00B93A36" w:rsidRPr="005D6D06" w:rsidRDefault="001247B2" w:rsidP="00C547A6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Всі заклади освіти  підключені до глобальної мережі Інтернет, комп'ютери у закладах освіти  об'єднані у локальні мережі. Повноцінно функціонують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spellEnd"/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</w:t>
            </w:r>
            <w:r w:rsidR="0013628B" w:rsidRPr="005D6D06">
              <w:rPr>
                <w:rFonts w:ascii="Times New Roman" w:hAnsi="Times New Roman" w:cs="Times New Roman"/>
                <w:sz w:val="20"/>
                <w:szCs w:val="20"/>
              </w:rPr>
              <w:t>я освіти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веб-сайти 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закладів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та установ освіти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персональні сайти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блоги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педагогічних  працівників. </w:t>
            </w:r>
          </w:p>
          <w:p w:rsidR="00B93A36" w:rsidRPr="005D6D06" w:rsidRDefault="000C000A" w:rsidP="00E93D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Працівники управління освіти та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педагогічні 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вники закладів освіти Славутської міської </w:t>
            </w:r>
            <w:r w:rsidR="00E93D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икористовують інформаційні ресурси глобальної мережі Інтернет для </w:t>
            </w:r>
            <w:r w:rsidR="0013628B" w:rsidRPr="005D6D06">
              <w:rPr>
                <w:rFonts w:ascii="Times New Roman" w:hAnsi="Times New Roman" w:cs="Times New Roman"/>
                <w:sz w:val="20"/>
                <w:szCs w:val="20"/>
              </w:rPr>
              <w:t>забезпечення освітнього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процесу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а саме:  електронну пошту,форум, чат,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блог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соціальні спільноти, середовище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,соціальні мережі та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хмарні сервіси (Office365,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мобільно та ефективно в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режимі відпрацьовують вміння та навички роботи з Інтернет ресурсами, складають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онлайн-тести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Triventy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опановують віртуальні дошки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jamboard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конструктори уроків, 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форми,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відеоконференції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середовище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, тобто ресурси нового покоління, які застосовуються як інструмент розв'язання проблем, розвитку мислення, сприяють формуванню вмінь учня самостійно шукати інформацію, обробляти дані, робити висновки.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28D8" w:rsidRPr="00A41604" w:rsidTr="00504AF3">
        <w:tc>
          <w:tcPr>
            <w:tcW w:w="534" w:type="dxa"/>
          </w:tcPr>
          <w:p w:rsidR="00D728D8" w:rsidRPr="00A41604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728D8" w:rsidRPr="005D6D06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Систематично оновлювати та модернізувати наявний парк комп’ютерної техніки</w:t>
            </w:r>
          </w:p>
        </w:tc>
        <w:tc>
          <w:tcPr>
            <w:tcW w:w="6095" w:type="dxa"/>
            <w:vMerge w:val="restart"/>
          </w:tcPr>
          <w:p w:rsidR="00D728D8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За залишок коштів освітньої субвенції, що склався на кінець 2019 року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1782411,39 грн.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A7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придбано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№ 3 НКК   1+ 12 (нульові клієнти),ноутбук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ЗОШ І-ІІІ ступенів  № 1   -   2  інтерактивні панелі, інтерактивний кабінет навчального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передмету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«Захист України »;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НВК – інтерактивну панель, мультимедійний комплекс;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 № 4 - кабінет математики, інтерактивна панель;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 № 5 - кабінет фізики, інтерактивна панель;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№ 6 - інтерактивна панель;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№ 7 – мультимедійний комплекс;</w:t>
            </w:r>
          </w:p>
          <w:p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НВК «СЗОШ, ліцей «Успіх» - кабінет математики,2 інтерактивних панелі, інтерактивний кабінет навчального предмету «Захисту України », портативний комп’ютер для вчителя.</w:t>
            </w:r>
          </w:p>
          <w:p w:rsidR="00D728D8" w:rsidRPr="005D6D06" w:rsidRDefault="00D728D8" w:rsidP="0061738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1, НВК «СЗОШ, ліцей «Успіх» -  обладнання для цифрової лабораторії .</w:t>
            </w:r>
          </w:p>
          <w:p w:rsidR="00D728D8" w:rsidRPr="005D6D06" w:rsidRDefault="00D728D8" w:rsidP="006173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КУ «Інклюзивно-ресурсний центр» -  інтерактивну підлогу та панель.</w:t>
            </w:r>
          </w:p>
          <w:p w:rsidR="00D728D8" w:rsidRPr="005D6D06" w:rsidRDefault="00D728D8" w:rsidP="00552B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Pr="005D6D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Відповідно до наказів Міністерства освіти і науки України закладами загальної середньої освіти впродовж лютого-квітня 2020 року було здійснено відбір та замовлення підручників для 3 та 7 класів закладів загальної середньої освіти, які друкуватимуться за кошти державного бюджету, через інформаційну систему ДІСО (ІСУО). </w:t>
            </w:r>
          </w:p>
        </w:tc>
      </w:tr>
      <w:tr w:rsidR="00D728D8" w:rsidRPr="004B3CF8" w:rsidTr="00504AF3">
        <w:tc>
          <w:tcPr>
            <w:tcW w:w="534" w:type="dxa"/>
          </w:tcPr>
          <w:p w:rsidR="00D728D8" w:rsidRPr="00A41604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728D8" w:rsidRPr="005D6D06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Продовжити придбання обладнання та навчально–методичного забезпечення для предметних кабінетів загальноосвітніх навчальних закладів міста</w:t>
            </w:r>
          </w:p>
        </w:tc>
        <w:tc>
          <w:tcPr>
            <w:tcW w:w="6095" w:type="dxa"/>
            <w:vMerge/>
          </w:tcPr>
          <w:p w:rsidR="00D728D8" w:rsidRPr="005D6D06" w:rsidRDefault="00D728D8" w:rsidP="00552B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A36" w:rsidRPr="00A41604" w:rsidTr="00504AF3">
        <w:tc>
          <w:tcPr>
            <w:tcW w:w="534" w:type="dxa"/>
          </w:tcPr>
          <w:p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Поновлювати та удосконалювати</w:t>
            </w:r>
          </w:p>
          <w:p w:rsidR="00B93A36" w:rsidRPr="005D6D06" w:rsidRDefault="00B93A36" w:rsidP="00124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матеріально – технічне забезпечення</w:t>
            </w:r>
            <w:r w:rsidR="001247B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загальноосвітніх навчальних закладів за рахунок різних, не заборонених чинним законодавством</w:t>
            </w:r>
            <w:r w:rsidR="001247B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джерел фінансування</w:t>
            </w:r>
          </w:p>
        </w:tc>
        <w:tc>
          <w:tcPr>
            <w:tcW w:w="6095" w:type="dxa"/>
          </w:tcPr>
          <w:p w:rsidR="00886429" w:rsidRPr="005D6D06" w:rsidRDefault="003F386F" w:rsidP="00D9268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D6D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86429" w:rsidRPr="005D6D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86429" w:rsidRPr="005D6D06">
              <w:rPr>
                <w:rFonts w:eastAsia="Times New Roman" w:cs="Times New Roman"/>
                <w:bCs/>
                <w:sz w:val="20"/>
                <w:szCs w:val="20"/>
              </w:rPr>
              <w:t xml:space="preserve">  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За кошти державної субвенції в заклади освіти з інклюзивним навчанням  придбано спеціальні засоби корекції психофізичного розвитку  на загальну суму 262,8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: інтерактивні комплекси в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</w:t>
            </w:r>
            <w:r w:rsidR="002D6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6 та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№4, комп’ютерне обладнання в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№4 та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№3, комплекти  для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корекційно-розвиткових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занять у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№3,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№4,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№6,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корекційне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обладнання в інклюзивну групу 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закладу дошкільної освіти 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« Золота рибка». </w:t>
            </w:r>
          </w:p>
        </w:tc>
      </w:tr>
      <w:tr w:rsidR="00B93A36" w:rsidRPr="00A41604" w:rsidTr="00504AF3">
        <w:tc>
          <w:tcPr>
            <w:tcW w:w="534" w:type="dxa"/>
          </w:tcPr>
          <w:p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Забезпечити реалізацію</w:t>
            </w:r>
            <w:r w:rsidR="001E6C4F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Всеукраїнського освітнього проє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кту «Формування та розвиток інформаційно-комунікаційної компетентності педагогів» щодо неперервного підвищення кваліфікації педагогів в галузі інформаційно–комунікаційних технологій</w:t>
            </w:r>
          </w:p>
        </w:tc>
        <w:tc>
          <w:tcPr>
            <w:tcW w:w="6095" w:type="dxa"/>
          </w:tcPr>
          <w:p w:rsidR="00E463EF" w:rsidRPr="005D6D06" w:rsidRDefault="00EB76A2" w:rsidP="006924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C02A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Освітяни 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>професійного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звиваються шляхом формальної, 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неформальної</w:t>
            </w:r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>інформальної</w:t>
            </w:r>
            <w:proofErr w:type="spellEnd"/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освіти з використанням технологій віддаленого доступу. П</w:t>
            </w:r>
            <w:r w:rsidR="0048293B" w:rsidRPr="005D6D06">
              <w:rPr>
                <w:rFonts w:ascii="Times New Roman" w:hAnsi="Times New Roman" w:cs="Times New Roman"/>
                <w:sz w:val="20"/>
                <w:szCs w:val="20"/>
              </w:rPr>
              <w:t>ідвищують професійну компетентність з інформаційно-комунікативних технологій шляхом проходження навчання на освітніх онлан-ресурсах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93B" w:rsidRPr="005D6D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>сайт студія онлайн-освіти EdEra, проєкт масових відкритих онлайн - курсів Prometheus,  освітній проєкт «На урок», портал освітян України «Педрада»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Поглиблюють предметні компетентності та обмінюються досвідом, беручи участь у  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>вебінарах, онла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>йн-конференціях, онлайн-нарадах.</w:t>
            </w:r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Спілкуються та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обмінюються досвідом у віртуальних спільнотах.  </w:t>
            </w:r>
          </w:p>
        </w:tc>
      </w:tr>
      <w:tr w:rsidR="00B93A36" w:rsidRPr="00A41604" w:rsidTr="00504AF3">
        <w:tc>
          <w:tcPr>
            <w:tcW w:w="534" w:type="dxa"/>
          </w:tcPr>
          <w:p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</w:tcPr>
          <w:p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Укомплектувати комп’ютерну техніку навчальних закладів ліцензійним програмним забезпеченням</w:t>
            </w:r>
          </w:p>
        </w:tc>
        <w:tc>
          <w:tcPr>
            <w:tcW w:w="6095" w:type="dxa"/>
          </w:tcPr>
          <w:p w:rsidR="00B93A36" w:rsidRPr="005D6D06" w:rsidRDefault="004B2D3E" w:rsidP="00677FFA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Усі придбання, здійснені у 2020 році забезпечені ліцензійним програмним забезпеченням</w:t>
            </w:r>
            <w:r w:rsidR="0068219A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A36" w:rsidRPr="00A41604" w:rsidTr="00504AF3">
        <w:tc>
          <w:tcPr>
            <w:tcW w:w="534" w:type="dxa"/>
          </w:tcPr>
          <w:p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Забезпечити реалізацію науково-педагогічного проекту для академічно-обдарованих дітей «Інтелект України»</w:t>
            </w:r>
          </w:p>
        </w:tc>
        <w:tc>
          <w:tcPr>
            <w:tcW w:w="6095" w:type="dxa"/>
          </w:tcPr>
          <w:p w:rsidR="00B93A36" w:rsidRPr="005D6D06" w:rsidRDefault="00886429" w:rsidP="00FB6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>ауково-педагогічн</w:t>
            </w:r>
            <w:r w:rsidR="00886CB9" w:rsidRPr="005D6D0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886CB9" w:rsidRPr="005D6D06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«Інтелект України»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впроваджується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на базі </w:t>
            </w:r>
            <w:r w:rsidR="00886CB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Славутської гімназії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№3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 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 xml:space="preserve">1-а та 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 xml:space="preserve">-а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CA02F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№1 у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у </w:t>
            </w:r>
            <w:r w:rsidR="00F70F7F" w:rsidRPr="005D6D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класах</w:t>
            </w:r>
            <w:r w:rsidR="00DD289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:rsidR="00E85CD0" w:rsidRDefault="005F3BCA" w:rsidP="00C54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«Профільне навчання»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4F7B21" w:rsidRPr="00C547A6" w:rsidTr="00A55B4F">
        <w:tc>
          <w:tcPr>
            <w:tcW w:w="534" w:type="dxa"/>
          </w:tcPr>
          <w:p w:rsidR="004F7B21" w:rsidRPr="00A41604" w:rsidRDefault="004F7B21" w:rsidP="00C547A6">
            <w:pPr>
              <w:ind w:left="252" w:right="-720"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   № </w:t>
            </w: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3118" w:type="dxa"/>
          </w:tcPr>
          <w:p w:rsidR="004F7B21" w:rsidRPr="00A41604" w:rsidRDefault="004F7B21" w:rsidP="00C547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Зміст заходу</w:t>
            </w:r>
          </w:p>
        </w:tc>
        <w:tc>
          <w:tcPr>
            <w:tcW w:w="6095" w:type="dxa"/>
          </w:tcPr>
          <w:p w:rsidR="004F7B21" w:rsidRPr="00A41604" w:rsidRDefault="004F7B21" w:rsidP="00C547A6">
            <w:pPr>
              <w:tabs>
                <w:tab w:val="left" w:pos="1332"/>
                <w:tab w:val="left" w:pos="1512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</w:tc>
      </w:tr>
      <w:tr w:rsidR="004F7B21" w:rsidRPr="00C547A6" w:rsidTr="00A55B4F">
        <w:tc>
          <w:tcPr>
            <w:tcW w:w="534" w:type="dxa"/>
          </w:tcPr>
          <w:p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Постійно он</w:t>
            </w:r>
            <w:r w:rsidR="00A41604">
              <w:rPr>
                <w:rFonts w:ascii="Times New Roman" w:hAnsi="Times New Roman" w:cs="Times New Roman"/>
                <w:sz w:val="20"/>
                <w:szCs w:val="20"/>
              </w:rPr>
              <w:t>овлювати міський  інформаційний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банк загальноосвітніх навчальних закладів з питань упровадження допрофільного та профільного навчання (за напрямами та профілями)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95" w:type="dxa"/>
          </w:tcPr>
          <w:p w:rsidR="004F7B21" w:rsidRPr="005F4A73" w:rsidRDefault="00A55B4F" w:rsidP="00C547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Реалізація </w:t>
            </w:r>
            <w:proofErr w:type="spellStart"/>
            <w:r w:rsidR="004F7B21" w:rsidRPr="005F4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допрофільного</w:t>
            </w:r>
            <w:proofErr w:type="spellEnd"/>
            <w:r w:rsidR="004F7B21" w:rsidRPr="005F4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профільного навчання здійснюється через відповідні навчальні предмети, освітній простір збагачений профільними спецкурсами, факультативами.</w:t>
            </w:r>
          </w:p>
          <w:p w:rsidR="006A49E6" w:rsidRPr="005F4A73" w:rsidRDefault="005D6D06" w:rsidP="005D6D06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4F7B21" w:rsidRPr="005F4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262C" w:rsidRPr="005F4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24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E167B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</w:t>
            </w:r>
            <w:r w:rsidR="00BD262C" w:rsidRPr="005F4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4826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B21" w:rsidRPr="005F4A73"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класів   навчаються за обраним</w:t>
            </w:r>
            <w:r w:rsidR="006A49E6" w:rsidRPr="005F4A73">
              <w:rPr>
                <w:rFonts w:ascii="Times New Roman" w:eastAsia="Times New Roman" w:hAnsi="Times New Roman" w:cs="Times New Roman"/>
                <w:sz w:val="20"/>
                <w:szCs w:val="20"/>
              </w:rPr>
              <w:t>и  профільними предметами</w:t>
            </w:r>
            <w:r w:rsidR="004F7B21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Найбільша кількість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старшокласників обрали профільні предмети: українська мова, українська література та іноземна – </w:t>
            </w:r>
            <w:r w:rsidR="00261C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учні;</w:t>
            </w:r>
            <w:r w:rsidR="004F7B21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математика, біологія, хімія, економіка, інформатика – </w:t>
            </w:r>
            <w:r w:rsidR="00BB6A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161</w:t>
            </w:r>
            <w:r w:rsidR="00FE167B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учні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в;</w:t>
            </w:r>
            <w:r w:rsidR="004F7B21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історія, право – </w:t>
            </w:r>
            <w:r w:rsidR="00BB6A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учнів.</w:t>
            </w:r>
          </w:p>
          <w:p w:rsidR="004F7B21" w:rsidRPr="00A41604" w:rsidRDefault="002B696A" w:rsidP="003740C6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оглибленим вивченням охоплено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учні. Учні виявили бажання поглиблено вивчати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>: іноземну мову (англійську) 3</w:t>
            </w:r>
            <w:r w:rsidR="003740C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</w:t>
            </w:r>
            <w:r w:rsidR="00B965B2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B965B2" w:rsidRPr="005F4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>аїнську мову та літературу – 11</w:t>
            </w:r>
            <w:r w:rsidR="00374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учнів, математику – </w:t>
            </w:r>
            <w:r w:rsidR="003740C6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</w:tr>
      <w:tr w:rsidR="004F7B21" w:rsidRPr="00C547A6" w:rsidTr="00A55B4F">
        <w:tc>
          <w:tcPr>
            <w:tcW w:w="534" w:type="dxa"/>
          </w:tcPr>
          <w:p w:rsidR="004F7B21" w:rsidRPr="00A41604" w:rsidRDefault="005D6D0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Взяти участь у моніторинговому дослідженні якості профільної освіти у старшій школі</w:t>
            </w:r>
          </w:p>
        </w:tc>
        <w:tc>
          <w:tcPr>
            <w:tcW w:w="6095" w:type="dxa"/>
          </w:tcPr>
          <w:p w:rsidR="0094765D" w:rsidRPr="00C35F72" w:rsidRDefault="0094765D" w:rsidP="00CD3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A878E0"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 аналіз ситуації профільного навчання методом </w:t>
            </w:r>
            <w:r w:rsidRPr="00C3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 – аналіз</w:t>
            </w:r>
            <w:r w:rsidR="00A878E0"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 дозволив чітко визначити проблеми, оцінити переваги діючої системи профільної освіти, визначити  внутрішні і зовнішні виклики та скласти перелік можливостей</w:t>
            </w:r>
            <w:r w:rsidR="00EA0A1E" w:rsidRPr="00C35F72">
              <w:rPr>
                <w:rFonts w:ascii="Times New Roman" w:hAnsi="Times New Roman" w:cs="Times New Roman"/>
                <w:sz w:val="20"/>
                <w:szCs w:val="20"/>
              </w:rPr>
              <w:t>. Така послідовність дала можливість удосконалити профільну освіту шляхом модернізації мережі старших шкіл громади.</w:t>
            </w:r>
          </w:p>
        </w:tc>
      </w:tr>
      <w:tr w:rsidR="004F7B21" w:rsidRPr="00C547A6" w:rsidTr="00A55B4F">
        <w:tc>
          <w:tcPr>
            <w:tcW w:w="534" w:type="dxa"/>
          </w:tcPr>
          <w:p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Розширити можливості для</w:t>
            </w:r>
          </w:p>
          <w:p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розвитку допрофільного та</w:t>
            </w:r>
          </w:p>
          <w:p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профільного навчання на базі</w:t>
            </w:r>
          </w:p>
          <w:p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позашкільних навчальних</w:t>
            </w:r>
          </w:p>
          <w:p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</w:p>
        </w:tc>
        <w:tc>
          <w:tcPr>
            <w:tcW w:w="6095" w:type="dxa"/>
          </w:tcPr>
          <w:p w:rsidR="004F7B21" w:rsidRPr="00A55B4F" w:rsidRDefault="00713693" w:rsidP="00A55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Для посилення </w:t>
            </w:r>
            <w:r w:rsidR="001F47BD" w:rsidRPr="00A55B4F">
              <w:rPr>
                <w:rFonts w:ascii="Times New Roman" w:hAnsi="Times New Roman" w:cs="Times New Roman"/>
                <w:sz w:val="20"/>
                <w:szCs w:val="20"/>
              </w:rPr>
              <w:t>допрофільного</w:t>
            </w: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 і профільного навчання 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5D6D06" w:rsidRPr="00A55B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>итячо-юнацьк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>центр туристичної та екологічно</w:t>
            </w:r>
            <w:r w:rsidR="004861F5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ї роботи 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>функціонують гуртки тур</w:t>
            </w:r>
            <w:r w:rsidR="00566E29" w:rsidRPr="00A55B4F">
              <w:rPr>
                <w:rFonts w:ascii="Times New Roman" w:hAnsi="Times New Roman" w:cs="Times New Roman"/>
                <w:sz w:val="20"/>
                <w:szCs w:val="20"/>
              </w:rPr>
              <w:t>истсько-краєзнавч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ого та </w:t>
            </w:r>
            <w:r w:rsidR="00566E29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еколого-натуралістичного  спрямування </w:t>
            </w:r>
            <w:r w:rsidR="00A55B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4C05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Будинок дитячої творчості розвиває  творчі здібності вихованців, які </w:t>
            </w:r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спрямовують учнів на здобуття творчих професій : хореографів, діячів театру, керівників гуртків </w:t>
            </w:r>
            <w:proofErr w:type="spellStart"/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>художньо-</w:t>
            </w:r>
            <w:proofErr w:type="spellEnd"/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 естетичного напряму, майстрів </w:t>
            </w:r>
            <w:proofErr w:type="spellStart"/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>декоративно-</w:t>
            </w:r>
            <w:proofErr w:type="spellEnd"/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мистецтва.</w:t>
            </w:r>
          </w:p>
        </w:tc>
      </w:tr>
    </w:tbl>
    <w:p w:rsidR="004D5979" w:rsidRPr="00A41604" w:rsidRDefault="004D5979" w:rsidP="00A41604">
      <w:pPr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«Обдарована дитина»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239"/>
        <w:gridCol w:w="5953"/>
      </w:tblGrid>
      <w:tr w:rsidR="004D5979" w:rsidRPr="00E51246" w:rsidTr="00A55B4F">
        <w:tc>
          <w:tcPr>
            <w:tcW w:w="555" w:type="dxa"/>
          </w:tcPr>
          <w:p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239" w:type="dxa"/>
          </w:tcPr>
          <w:p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     Зміст заходу</w:t>
            </w:r>
          </w:p>
        </w:tc>
        <w:tc>
          <w:tcPr>
            <w:tcW w:w="5953" w:type="dxa"/>
          </w:tcPr>
          <w:p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Проведені заходи</w:t>
            </w:r>
          </w:p>
        </w:tc>
      </w:tr>
      <w:tr w:rsidR="005F2161" w:rsidRPr="00E51246" w:rsidTr="00A55B4F">
        <w:trPr>
          <w:trHeight w:val="1608"/>
        </w:trPr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Щорічно проводити І-  ІІ етапи всеукраїнських учнівських олімпіад з базових дисциплін,забезпечити підготовку і участь переможців у ІІІ, ІV етапах та Міжнародних олімпіадах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5F2161" w:rsidRPr="009531AF" w:rsidRDefault="005F2161" w:rsidP="00056F7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 ІІ  етапі </w:t>
            </w:r>
            <w:r w:rsidRPr="0095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Всеукраїнських учнівських олімпіад із навчальних предметів у 2019/2020  навчальному році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взяли участь 405 здобувачі освіти закладів загальної середньої освіти. З них переможців – 191.  Дипломами  І  ступеня управління освіти виконавчого комітету Славутської міської ради нагороджені 63 учасники,  ІІ  ступеня – 60  учасників,  ІІІ  ступеня – 68 учасників, що становить 47,2 % від загальної кількості учасників.  До трійки лідерів увійшли Навчально-виховний комплекс «Дошкільний навчальний заклад – загальноосвітн</w:t>
            </w:r>
            <w:r w:rsidR="00F40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ій  навчальний заклад 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І ступеня, гімназія» (І  місце - 43 переможці), Загальноосвітня школа І-ІІІ ступенів №1 (ІІ місце - 41 переможець), </w:t>
            </w:r>
            <w:proofErr w:type="spellStart"/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Славутськ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навчально-виховн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ий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комплекс «Спеціалізована школа І-ІІІ ступенів, ліцей «Успіх»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(ІІІ місце – 33 переможці)</w:t>
            </w:r>
            <w:r w:rsidRPr="009531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Створити наукові товариства учнів у загальноосвітніх та позашкільних закладах, які увійдуть до наукового товариства міста. Щорічно проводити І (міський)етап всеукраїнського конкурсу-захисту науково-дослідницьких робіт учнів-членів Малої академії наук України та забезпечити участь переможців у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ІІ, ІІІ етапі</w:t>
            </w:r>
          </w:p>
        </w:tc>
        <w:tc>
          <w:tcPr>
            <w:tcW w:w="5953" w:type="dxa"/>
          </w:tcPr>
          <w:p w:rsidR="005F2161" w:rsidRPr="007B4E61" w:rsidRDefault="00F4005D" w:rsidP="00CF4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5F2161"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 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  <w:r w:rsidR="005F2161"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році  наукове товариство учнів «Ерудит»  міської ТГ об’єднувало 106 здобувачів освіти, які працювали у 35 наукових секціях 11 відділень Малої академії наук України.</w:t>
            </w:r>
            <w:r w:rsidR="005F2161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 І етапі  Всеукраїнського конкурсу-захисту науково-дослідницьких робіт членів наукового товариства учнів «Ерудит» були представлені 25 науково-дослідницьких робіт у 11  секціях 5 наукових відділень, </w:t>
            </w:r>
            <w:r w:rsidR="005F2161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в обласному – 10.</w:t>
            </w:r>
            <w:r w:rsidR="005F2161" w:rsidRPr="007B4E61">
              <w:rPr>
                <w:rFonts w:eastAsia="Times New Roman" w:cs="Times New Roman"/>
                <w:szCs w:val="28"/>
              </w:rPr>
              <w:t xml:space="preserve">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Найкращі результати у І (міському) етапі Всеукраїнського конкурсу-захисту науково-дослідницьких робіт учнів-членів Малої академії наук України у 2019/2020 навчальному році показали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учні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Навчально-виховного комплексу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«Дошкільний навчальний заклад-загальноосвітній навчальний заклад I ступеня, гімназія» , </w:t>
            </w:r>
            <w:r w:rsidR="005F2161" w:rsidRPr="007B4E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НВК «СЗОШ, ліцей «Успіх» , ЗОШ І-ІІІ ступенів №1,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Славутської гімназії </w:t>
            </w:r>
            <w:r w:rsidR="005F2161" w:rsidRPr="007B4E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№3.</w:t>
            </w:r>
            <w:r w:rsidR="005F2161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здобувачів освіти стали переможцями обласного етапу, з них </w:t>
            </w:r>
            <w:proofErr w:type="spellStart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Ішмуратов</w:t>
            </w:r>
            <w:proofErr w:type="spellEnd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Нікіта</w:t>
            </w:r>
            <w:proofErr w:type="spellEnd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учень 11 класу НВК</w:t>
            </w:r>
            <w:r w:rsidR="00FB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СЗОШ, ліцей « Успіх»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переможцем у двох секціях (педагогічні керівники Білецька Галина Василівна, вчитель зарубіжної літератури та </w:t>
            </w:r>
            <w:proofErr w:type="spellStart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Труфанова</w:t>
            </w:r>
            <w:proofErr w:type="spellEnd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Іванівна, вчитель історії та правознавства)</w:t>
            </w:r>
            <w:r w:rsid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Брати участь в очних та дистанційних обласних  факультативах,«Школі олімпійського резерву» для  підготовки школярів до участі в олімпіадах з базових дисциплін</w:t>
            </w:r>
          </w:p>
        </w:tc>
        <w:tc>
          <w:tcPr>
            <w:tcW w:w="5953" w:type="dxa"/>
          </w:tcPr>
          <w:p w:rsidR="005F2161" w:rsidRPr="007B4E61" w:rsidRDefault="005F2161" w:rsidP="00AF7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кількість переможців ІІІ (обласного) 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тапу всеукраїнських учнівських олімпіад із навчальних предметів складає 41. Т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роє здобувачів освіти  мали взяти участь у фінальних етапах учнівських олімпіад з української мови та літератури (</w:t>
            </w:r>
            <w:proofErr w:type="spellStart"/>
            <w:r w:rsidRPr="007B4E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Нитичук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Наталія, учениця 9 класу ЗОШ І-ІІІ ступенів №1, учитель Остапенко О.О.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), з географії (</w:t>
            </w:r>
            <w:proofErr w:type="spellStart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Рабченюк</w:t>
            </w:r>
            <w:proofErr w:type="spellEnd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Богдан, учень 11 класу НВК, вчитель </w:t>
            </w:r>
            <w:proofErr w:type="spellStart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Данильчук</w:t>
            </w:r>
            <w:proofErr w:type="spellEnd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І.С.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) та правознавства (</w:t>
            </w:r>
            <w:proofErr w:type="spellStart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Кедрун</w:t>
            </w:r>
            <w:proofErr w:type="spellEnd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Яна, учениця 10 класу НВК «Успіх», вчитель </w:t>
            </w:r>
            <w:proofErr w:type="spellStart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Труфанова</w:t>
            </w:r>
            <w:proofErr w:type="spellEnd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О.І.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), проте в умовах пандемії та карантину вони не були проведені.</w:t>
            </w:r>
            <w:r w:rsidRPr="007B4E61">
              <w:rPr>
                <w:rFonts w:eastAsia="Calibri" w:cs="Times New Roman"/>
                <w:szCs w:val="28"/>
              </w:rPr>
              <w:t xml:space="preserve"> 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Висвітлювати кращі  досягнення педагогів  міста щодо розвитку здібностей та обдарувань  учнів на обласній виставці «Освіта Хмельниччини на шляхах реформування», шпальтах місцевих ЗМІ, сайті  ІМЦ, сайтах закладів освіти</w:t>
            </w:r>
          </w:p>
        </w:tc>
        <w:tc>
          <w:tcPr>
            <w:tcW w:w="5953" w:type="dxa"/>
          </w:tcPr>
          <w:p w:rsidR="005F2161" w:rsidRPr="008525CF" w:rsidRDefault="005F2161" w:rsidP="00CD3D3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0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осягнення </w:t>
            </w:r>
            <w:r w:rsidR="000700F9" w:rsidRPr="007B4E61">
              <w:rPr>
                <w:rFonts w:ascii="Times New Roman" w:hAnsi="Times New Roman" w:cs="Times New Roman"/>
                <w:sz w:val="20"/>
                <w:szCs w:val="20"/>
              </w:rPr>
              <w:t>кращ</w:t>
            </w:r>
            <w:r w:rsidR="000700F9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0700F9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учнів висвітлюються на </w:t>
            </w:r>
            <w:proofErr w:type="spellStart"/>
            <w:r w:rsidR="00F4005D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сайтах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освіти та </w:t>
            </w:r>
            <w:proofErr w:type="spellStart"/>
            <w:r w:rsidR="00F4005D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0700F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 освіти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На сайті 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 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постійно оновлюється </w:t>
            </w:r>
            <w:proofErr w:type="spellStart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вебсторінка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«Обдаровані діти».</w:t>
            </w:r>
            <w:r w:rsidRPr="00E93D4B">
              <w:rPr>
                <w:rFonts w:ascii="Times New Roman" w:hAnsi="Times New Roman" w:cs="Times New Roman"/>
                <w:sz w:val="20"/>
                <w:szCs w:val="20"/>
              </w:rPr>
              <w:t xml:space="preserve"> Сюжет про 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здобувач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освіти 11 класу НВК Мельник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Ілл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ю, який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здобув  ІІІ місце у </w:t>
            </w:r>
            <w:r w:rsidR="00F40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сеукраїнському конкурсі «</w:t>
            </w:r>
            <w:proofErr w:type="spellStart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Техно-Україна</w:t>
            </w:r>
            <w:proofErr w:type="spellEnd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2020», представивши керовану модель кисті руки на базі 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Arduino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Uno</w:t>
            </w:r>
            <w:r w:rsidR="00F40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був представлений на обласному телебаченні ТРК «Поділля-Центр».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оздоровлення та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відпочинок обдарованих учнів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навчальних закладів міста,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тому числі відмінників навчання,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переможців обласних,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Всеукраїнських інтелектуальних змагань, конкурсів, турнірів</w:t>
            </w:r>
          </w:p>
        </w:tc>
        <w:tc>
          <w:tcPr>
            <w:tcW w:w="5953" w:type="dxa"/>
          </w:tcPr>
          <w:p w:rsidR="005F2161" w:rsidRPr="00B62C66" w:rsidRDefault="005F2161" w:rsidP="00D92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C66">
              <w:rPr>
                <w:rFonts w:ascii="Times New Roman" w:hAnsi="Times New Roman" w:cs="Times New Roman"/>
                <w:sz w:val="20"/>
                <w:szCs w:val="20"/>
              </w:rPr>
              <w:t xml:space="preserve">Інтелектуально обдаровані учні </w:t>
            </w:r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були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охоплені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 xml:space="preserve">оздоровчими та </w:t>
            </w:r>
            <w:r w:rsidRPr="00B62C66">
              <w:rPr>
                <w:rFonts w:ascii="Times New Roman" w:hAnsi="Times New Roman" w:cs="Times New Roman"/>
                <w:sz w:val="20"/>
                <w:szCs w:val="20"/>
              </w:rPr>
              <w:t>відпочинковими послугами</w:t>
            </w:r>
            <w:r w:rsidR="00F4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через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карантинні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заходи</w:t>
            </w:r>
            <w:r w:rsidR="00F4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викликані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пандемією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6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Сприяти залученню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старшокласників  до участі у 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науково-практичних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конференціях, семінарах різних рівнів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CD0F04" w:rsidRPr="00955CAA" w:rsidRDefault="006D5417" w:rsidP="00CD0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травні</w:t>
            </w:r>
            <w:r w:rsidR="00CD0F04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2020 року, у </w:t>
            </w:r>
            <w:proofErr w:type="spellStart"/>
            <w:r w:rsidR="00CD0F04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онлайн</w:t>
            </w:r>
            <w:proofErr w:type="spellEnd"/>
            <w:r w:rsidR="00CD0F04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режимі, відбулася ХХІ Міжнародна науково-практична конференція «Відновлювана енергетика та енергоефективність у ХХІ столітті»,  учасником молодіжної секції </w:t>
            </w:r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якої став </w:t>
            </w:r>
            <w:proofErr w:type="spellStart"/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Рабченюк</w:t>
            </w:r>
            <w:proofErr w:type="spellEnd"/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Богдан</w:t>
            </w:r>
            <w:r w:rsidR="00CD0F04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, учень 11 класу НВК.</w:t>
            </w:r>
          </w:p>
          <w:p w:rsidR="005F2161" w:rsidRPr="009D1B19" w:rsidRDefault="006D5417" w:rsidP="00CD3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У листопаді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року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учень-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член наукового товариства учнів «Ерудит» 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Ішмуратов</w:t>
            </w:r>
            <w:proofErr w:type="spellEnd"/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1B19">
              <w:rPr>
                <w:rFonts w:ascii="Times New Roman" w:hAnsi="Times New Roman" w:cs="Times New Roman"/>
                <w:sz w:val="20"/>
                <w:szCs w:val="20"/>
              </w:rPr>
              <w:t>ікіта</w:t>
            </w:r>
            <w:proofErr w:type="spellEnd"/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12B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="00495884">
              <w:rPr>
                <w:rFonts w:ascii="Times New Roman" w:hAnsi="Times New Roman" w:cs="Times New Roman"/>
                <w:sz w:val="20"/>
                <w:szCs w:val="20"/>
              </w:rPr>
              <w:t xml:space="preserve"> срібним</w:t>
            </w:r>
            <w:r w:rsidR="00D1512B">
              <w:rPr>
                <w:rFonts w:ascii="Times New Roman" w:hAnsi="Times New Roman" w:cs="Times New Roman"/>
                <w:sz w:val="20"/>
                <w:szCs w:val="20"/>
              </w:rPr>
              <w:t xml:space="preserve"> призером 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r w:rsidR="005417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6F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B6F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FB6F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Всеукраїнського конкурсу-захисту науково-дослідницьких робіт учнів-членів Малої академії наук України</w:t>
            </w:r>
            <w:r w:rsidR="009D1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міських конкурсів, турнірів,фестивалів, інтелектуальних ігор,конкурсів – оглядів творчих колективів, виставок творчих робіт учнів та інших заходів,спрямованих на виявлення і самореалізацію обдарованих дітей</w:t>
            </w:r>
          </w:p>
        </w:tc>
        <w:tc>
          <w:tcPr>
            <w:tcW w:w="5953" w:type="dxa"/>
          </w:tcPr>
          <w:p w:rsidR="005F2161" w:rsidRPr="00955CAA" w:rsidRDefault="00F4005D" w:rsidP="005F216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лютому 2020 року,</w:t>
            </w:r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1B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</w:t>
            </w:r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>11 класу НВК Мельник Ілля здобув   ІІІ місце у всеукраїнському конкурсі «</w:t>
            </w:r>
            <w:proofErr w:type="spellStart"/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>Техно-Україна</w:t>
            </w:r>
            <w:proofErr w:type="spellEnd"/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2020», представивши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керовану модель кисті руки на базі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</w:t>
            </w:r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(педагогічний керівник Квітка Володимир Миколайович).</w:t>
            </w:r>
          </w:p>
          <w:p w:rsidR="005F2161" w:rsidRPr="00955CAA" w:rsidRDefault="00F4005D" w:rsidP="005F21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14 травня 2020 року, </w:t>
            </w:r>
            <w:r w:rsidR="00FB6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онлайн</w:t>
            </w:r>
            <w:proofErr w:type="spellEnd"/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режимі відбулася ХХІ Міжнародна науково-практична конференція «Відновлювана енергетика та енергоефективність у ХХІ столітті»,  учасником молодіжної секції </w:t>
            </w:r>
            <w:r w:rsidR="00074FC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якої став </w:t>
            </w:r>
            <w:proofErr w:type="spellStart"/>
            <w:r w:rsidR="00074FC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Рабченюк</w:t>
            </w:r>
            <w:proofErr w:type="spellEnd"/>
            <w:r w:rsidR="00074FC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Богдан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, учень 11 класу НВК.</w:t>
            </w:r>
          </w:p>
          <w:p w:rsidR="005F2161" w:rsidRPr="00955CAA" w:rsidRDefault="00F4005D" w:rsidP="00C6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>Високий рівень творчої майстерності демонструють вихованці гуртків закладів позашкільної освіти прикладного та художньо-естетичного напрямків під час конкурсів-оглядів, виставок</w:t>
            </w:r>
            <w:r w:rsidR="002F1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  <w:r w:rsidR="002F1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Розширити мережу гуртків та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факультативів, удосконалити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форми і методи позашкільної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освіти в позаурочний та </w:t>
            </w:r>
            <w:proofErr w:type="spellStart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позанавчальний</w:t>
            </w:r>
            <w:proofErr w:type="spellEnd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час. Здійснити заходи щодо вдосконалення організації роботи Малої академії наук України</w:t>
            </w:r>
          </w:p>
        </w:tc>
        <w:tc>
          <w:tcPr>
            <w:tcW w:w="5953" w:type="dxa"/>
          </w:tcPr>
          <w:p w:rsidR="005F2161" w:rsidRPr="00955CAA" w:rsidRDefault="005F2161" w:rsidP="002F1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Запроваджені нові форми роботи з обдарованими дітьми у рамках МАН</w:t>
            </w:r>
            <w:r w:rsidR="009D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1B19" w:rsidRPr="00955C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21 лютого 2020 року 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базі Загальноосвітньої школи І–ІІІ ступенів №1</w:t>
            </w:r>
            <w:r w:rsidR="009D1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відбувся День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Національного університету біоресурсів та природокористування України м. Києва. </w:t>
            </w:r>
            <w:r w:rsidR="003C56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На запити батьків  та дітей модернізовано мережу гуртків у  закладах позашкільної  освіти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>громади.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інформаційно-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методичний супровід запровадження на інноваційних засадах сучасних методик виявлення, розвитку та підтримки обдарованих дітей</w:t>
            </w:r>
          </w:p>
        </w:tc>
        <w:tc>
          <w:tcPr>
            <w:tcW w:w="5953" w:type="dxa"/>
          </w:tcPr>
          <w:p w:rsidR="005F2161" w:rsidRPr="00912B90" w:rsidRDefault="00912B90" w:rsidP="0091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lastRenderedPageBreak/>
              <w:t xml:space="preserve">Консультанти Комунальної установи «Центр професійного </w:t>
            </w:r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lastRenderedPageBreak/>
              <w:t xml:space="preserve">розвитку педагогічних працівників» Славутської міської ради (Інформаційно-методичний центр) забезпечують надання консультативної допомоги різним категоріям педагогічних працівників з питань запровадження сучасних методик виявлення, психолого-педагогічного супроводу, підтримки та розвитку обдарованих дітей. Організовано тематичні та просвітницькі заходи, зокрема: науковий семінар «Психолого-педагогічний супровід учителя в умовах </w:t>
            </w:r>
            <w:proofErr w:type="spellStart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особистісно</w:t>
            </w:r>
            <w:proofErr w:type="spellEnd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орієнтованого навчання» за участю </w:t>
            </w:r>
            <w:proofErr w:type="spellStart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Нікітчук</w:t>
            </w:r>
            <w:proofErr w:type="spellEnd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У. І., кандидата психологічних наук,  старшого викладача кафедри психології та педагогіки, заступника завідувача кафедри з профорієнтаційної роботи Національного університету «Острозька академія», </w:t>
            </w:r>
            <w:proofErr w:type="spellStart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вебінар</w:t>
            </w:r>
            <w:proofErr w:type="spellEnd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 «Ознайомлення із Правилами проведення І та ІІ етапів Всеукраїнського конкурсу-захисту науково-дослідницьких </w:t>
            </w:r>
            <w:proofErr w:type="spellStart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проєктів</w:t>
            </w:r>
            <w:proofErr w:type="spellEnd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учнів-членів Хмельницького територіального відділення Малої академії наук України у 2020/2021 н. р.».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Постійно поновлюв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інформаційний банк даних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„Обдарованість”. Розміщувати відповідну інформацію на сайті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управління освіти, ІМЦ.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Підтримувати систему веб-сайтів дошкільних, загальноосвітніх, позашкільних закладів</w:t>
            </w:r>
          </w:p>
        </w:tc>
        <w:tc>
          <w:tcPr>
            <w:tcW w:w="5953" w:type="dxa"/>
          </w:tcPr>
          <w:p w:rsidR="005F2161" w:rsidRPr="00955CAA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Оновлено інформаційний банк «Творча </w:t>
            </w:r>
            <w:proofErr w:type="spellStart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обарованість</w:t>
            </w:r>
            <w:proofErr w:type="spellEnd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», до якого внесено 1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ня</w:t>
            </w:r>
            <w:proofErr w:type="spellEnd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творчих колективів.</w:t>
            </w:r>
          </w:p>
          <w:p w:rsidR="005F2161" w:rsidRPr="00955CAA" w:rsidRDefault="005F2161" w:rsidP="0066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C661FE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>управління освіти, закладів та установ  освіти,</w:t>
            </w:r>
            <w:r w:rsidR="00FB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A1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соціальних мережах п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остійно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висвітлюється 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про досягнення 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здобувачів освіти громади.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Сприяти публікації творів</w:t>
            </w:r>
          </w:p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молодих поетів і прозаїків</w:t>
            </w:r>
          </w:p>
        </w:tc>
        <w:tc>
          <w:tcPr>
            <w:tcW w:w="5953" w:type="dxa"/>
          </w:tcPr>
          <w:p w:rsidR="008A75CF" w:rsidRPr="008A75CF" w:rsidRDefault="008A75CF" w:rsidP="008A75CF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У обласному </w:t>
            </w:r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 xml:space="preserve">конкурсі художнього перекладу взяли участь 12 учнів закладів загальної середньої освіти. До участі у заключному етапі запрошені: у номінації «Проза» </w:t>
            </w:r>
            <w:proofErr w:type="spellStart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Пазюрич</w:t>
            </w:r>
            <w:proofErr w:type="spellEnd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 xml:space="preserve"> Валерія, учениця 10 класу ЗОШ І-ІІІ ступенів №1; у номінації «Публіцистика» </w:t>
            </w:r>
            <w:proofErr w:type="spellStart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Оборжицький</w:t>
            </w:r>
            <w:proofErr w:type="spellEnd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 xml:space="preserve"> Дмитро, учень 9 класу Славутської гімназії №4, у номінації «Поезія» Гнатюк </w:t>
            </w:r>
            <w:proofErr w:type="spellStart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Каріна</w:t>
            </w:r>
            <w:proofErr w:type="spellEnd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, учениця 9 класу Славутської гімназії №4, які стали його переможцями та нагороджені дипломами ІІІ ступеня.</w:t>
            </w:r>
          </w:p>
          <w:p w:rsidR="008A75CF" w:rsidRDefault="008A75CF" w:rsidP="008A3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  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Попова Дар’я, учениця 7 класу 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НВК « СЗОШ, ліцей « Успіх»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та </w:t>
            </w:r>
            <w:proofErr w:type="spellStart"/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Тучинська</w:t>
            </w:r>
            <w:proofErr w:type="spellEnd"/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Анжеліка, учениця 6 класу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 НВК – переможці 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ІІІ(обласно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го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) етап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у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Міжнародного мовно-літературного конкурсу ім. Т.Шевченка 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  <w:p w:rsidR="008A75CF" w:rsidRPr="000131E3" w:rsidRDefault="008A75CF" w:rsidP="0066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Учні закладів загальної середньої освіти  – учасники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обласно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bCs/>
                <w:sz w:val="20"/>
                <w:szCs w:val="20"/>
              </w:rPr>
              <w:t>заочно</w:t>
            </w:r>
            <w:r w:rsidR="008A3CA1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="005F2161" w:rsidRPr="0001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  <w:r w:rsidR="008A3CA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5F2161" w:rsidRPr="0001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«Я - журналіст», </w:t>
            </w:r>
            <w:r w:rsidR="005F2161" w:rsidRPr="000131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підсумками якого</w:t>
            </w:r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>Метельська</w:t>
            </w:r>
            <w:proofErr w:type="spellEnd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Ольга, учениця 10 класу НВК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СЗОШ, </w:t>
            </w:r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ліцей «Успіх» та </w:t>
            </w:r>
            <w:proofErr w:type="spellStart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>Андрійченко</w:t>
            </w:r>
            <w:proofErr w:type="spellEnd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Валерія, учениця 11 класу НВК  здобули ІІ та ІІІ місця</w:t>
            </w:r>
            <w:r w:rsidR="008A3C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Богуцький Антон, учень НВК «СЗОШ, ліцей «Успіх»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 xml:space="preserve"> став </w:t>
            </w:r>
            <w:proofErr w:type="spellStart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переможцем</w:t>
            </w:r>
            <w:proofErr w:type="spellEnd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Всеукраїнського</w:t>
            </w:r>
            <w:proofErr w:type="spellEnd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конкурс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у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есе ім. Сергія </w:t>
            </w:r>
            <w:proofErr w:type="spellStart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Кемського</w:t>
            </w:r>
            <w:proofErr w:type="spellEnd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Дня Гідності та Свободи «І буде світ новим…»</w:t>
            </w:r>
            <w:r w:rsidR="008A3C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65A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Підтримувати та встановити нові зв’язки співпраці навчальних закладів міста з вищими навчальними закладами</w:t>
            </w:r>
          </w:p>
        </w:tc>
        <w:tc>
          <w:tcPr>
            <w:tcW w:w="5953" w:type="dxa"/>
          </w:tcPr>
          <w:p w:rsidR="005F2161" w:rsidRPr="000131E3" w:rsidRDefault="00463531" w:rsidP="008A3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>Згідно укладених угод т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риває співпраця з Національним університетом «Острозька академія»,Хмельницьким національним університетом,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Державним вищим навчальним закладом «Київський національний економічний університет імені Вадима Гетьмана»,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Національним університетом біоресурсів і природокористування України м. Київ   з метою забезпечення науково-методичного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супроводу написання науково-дослідницьких робіт, виготовлення діючих експонатів та моделей учнями-членами МАН України. 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Розвивати систему морального та матеріального заохочення талановитих учнів, їх педагогів-наставників через встановлення стипендії міського голови, нагородження відзнакою міського голови «Юна надія», відзнакою міського управління освіти Коронація успіху», преміювання</w:t>
            </w:r>
          </w:p>
        </w:tc>
        <w:tc>
          <w:tcPr>
            <w:tcW w:w="5953" w:type="dxa"/>
          </w:tcPr>
          <w:p w:rsidR="005F2161" w:rsidRPr="009D1B19" w:rsidRDefault="00C661FE" w:rsidP="009D1B1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sz w:val="20"/>
                <w:szCs w:val="20"/>
              </w:rPr>
              <w:t>У 2020  році щомісячну стипендію у розмірі 10</w:t>
            </w:r>
            <w:r w:rsidR="00FB1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</w:t>
            </w:r>
            <w:r w:rsidRPr="009D1B19">
              <w:rPr>
                <w:rFonts w:ascii="Times New Roman" w:eastAsia="Times New Roman" w:hAnsi="Times New Roman" w:cs="Times New Roman"/>
                <w:sz w:val="20"/>
                <w:szCs w:val="20"/>
              </w:rPr>
              <w:t>% від мінімальної заробітної плати отримували 17 учнів старшої школи. 18 випускників  нагороджені відзнакою міського голови «Юна надія»,  216 – відзнакою управління освіти «Коронація успіху»,</w:t>
            </w: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учениці ЗОШ І-ІІІ ступенів № 1 </w:t>
            </w:r>
            <w:proofErr w:type="spellStart"/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Нитичук</w:t>
            </w:r>
            <w:proofErr w:type="spellEnd"/>
            <w:r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Наталії призначено  премію Кабінету Міністрів </w:t>
            </w:r>
            <w:r w:rsidRPr="009D1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як переможцю  </w:t>
            </w:r>
            <w:r w:rsidRPr="009D1B19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r w:rsidRPr="009D1B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9D1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етапу </w:t>
            </w:r>
            <w:r w:rsidRPr="009D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Всеукраїнської  учнівської  олімпіади з української мови  та літератури.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Здійснювати культурні  обміни делегаціями вчителів та учнів у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міжнародних програм та проектів</w:t>
            </w:r>
          </w:p>
        </w:tc>
        <w:tc>
          <w:tcPr>
            <w:tcW w:w="5953" w:type="dxa"/>
          </w:tcPr>
          <w:p w:rsidR="005F2161" w:rsidRPr="000131E3" w:rsidRDefault="005F2161" w:rsidP="00C6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1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зв’язку з па</w:t>
            </w:r>
            <w:r w:rsidR="00D13A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61FE">
              <w:rPr>
                <w:rFonts w:ascii="Times New Roman" w:hAnsi="Times New Roman" w:cs="Times New Roman"/>
                <w:sz w:val="20"/>
                <w:szCs w:val="20"/>
              </w:rPr>
              <w:t>демією</w:t>
            </w:r>
            <w:r w:rsidR="006D4FA6" w:rsidRPr="00C661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1FE">
              <w:rPr>
                <w:rFonts w:ascii="Times New Roman" w:hAnsi="Times New Roman" w:cs="Times New Roman"/>
                <w:sz w:val="20"/>
                <w:szCs w:val="20"/>
              </w:rPr>
              <w:t xml:space="preserve"> викликаною </w:t>
            </w:r>
            <w:r w:rsidRPr="000131E3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COVID</w:t>
            </w:r>
            <w:r w:rsidRPr="000131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131E3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19</w:t>
            </w:r>
            <w:r w:rsidR="00C661FE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,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культурні  обміни делегаціями вчителів та учнів у рамках міжнародних програм та </w:t>
            </w:r>
            <w:proofErr w:type="spellStart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ктів</w:t>
            </w:r>
            <w:proofErr w:type="spellEnd"/>
            <w:r w:rsidRPr="00C661FE">
              <w:rPr>
                <w:rFonts w:ascii="Times New Roman" w:hAnsi="Times New Roman" w:cs="Times New Roman"/>
                <w:sz w:val="20"/>
                <w:szCs w:val="20"/>
              </w:rPr>
              <w:t xml:space="preserve"> було призупинено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161" w:rsidRPr="00E51246" w:rsidTr="00A55B4F">
        <w:tc>
          <w:tcPr>
            <w:tcW w:w="555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Започаткувати проект «Зимова школа юного науковця»</w:t>
            </w:r>
          </w:p>
        </w:tc>
        <w:tc>
          <w:tcPr>
            <w:tcW w:w="5953" w:type="dxa"/>
          </w:tcPr>
          <w:p w:rsidR="005F2161" w:rsidRPr="000131E3" w:rsidRDefault="005F2161" w:rsidP="00D1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Продовжується робота за участю науковців  вищих навчальних закладів міст Києва, Хмельницького, Рівного, Вінниці, Острога у форматі науково-профорієнтаційних студій, науково-предметних тренінгів, презентації членами міського наукового товариства «Ерудит» власних </w:t>
            </w:r>
            <w:proofErr w:type="spellStart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0131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форматі Днів </w:t>
            </w:r>
            <w:proofErr w:type="spellStart"/>
            <w:r w:rsidRPr="000131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ВУЗів</w:t>
            </w:r>
            <w:proofErr w:type="spellEnd"/>
            <w:r w:rsidR="00D13A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DD63A3" w:rsidRPr="00A41604" w:rsidRDefault="00DD63A3" w:rsidP="00DD6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«Дитина з особливими потребами»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6"/>
      </w:tblGrid>
      <w:tr w:rsidR="00D614E2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№  </w:t>
            </w:r>
          </w:p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     Зміст заходу</w:t>
            </w:r>
          </w:p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Проведені заходи</w:t>
            </w:r>
          </w:p>
        </w:tc>
      </w:tr>
      <w:tr w:rsidR="00D614E2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Вжити заходів щодо ресурсного забезпечення запровадження інклюзивного навчання (архітектурна доступність приміщень, спеціальне  обладнання, інформаційно-технічне, кадрове та навчально-методичне забезпечення)</w:t>
            </w:r>
          </w:p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16" w:rsidRDefault="00D614E2" w:rsidP="00657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D54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66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5F7C0C">
              <w:rPr>
                <w:rFonts w:ascii="Times New Roman" w:hAnsi="Times New Roman" w:cs="Times New Roman"/>
                <w:sz w:val="20"/>
                <w:szCs w:val="20"/>
              </w:rPr>
              <w:t xml:space="preserve">Продовжено створення умов для безперешкодного доступу дітей з особливими освітніми потребами до будівель і приміщень навчальних закладів.  </w:t>
            </w:r>
          </w:p>
          <w:p w:rsidR="00D614E2" w:rsidRPr="00A62CFD" w:rsidRDefault="00D66F3B" w:rsidP="00BC45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 освіти  працюють над створенням і</w:t>
            </w:r>
            <w:r w:rsidR="00EE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клюзивного середовища.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 До послуг дітей з порушеннями психофізичного розвитку в закладах дошкільної  освіти громади наявні медичні кабінети, ізолятори, музичні та спортивні зали, кабінети психологічного розвантаження, логопедичні кабінети. В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закладі дошкільної освіти 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№6 «Золота рибка» діє сольова та сенсорна кімнати, інгаляторій, міні планетарій, в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>закладі дошкільної освіти</w:t>
            </w:r>
            <w:r w:rsidR="006D5417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№2 «Подоляночка» – кімната здоров’я. 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дітей з особливими потребами на базі Славутської гімназії №6 успішно використовується сучасна 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тека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гімназії №3,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гімназії №4 та 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гімназії №6  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облаштовано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ресурсні кімнати, с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пеціалістами Інклюзивно-ресурсного центру надаються відповідні  </w:t>
            </w:r>
            <w:proofErr w:type="spellStart"/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>корекційні</w:t>
            </w:r>
            <w:proofErr w:type="spellEnd"/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  послуги. </w:t>
            </w:r>
          </w:p>
        </w:tc>
      </w:tr>
      <w:tr w:rsidR="00D614E2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умови для здобуття позашкільної освіти дітьми з особливими освітніми потребами</w:t>
            </w:r>
          </w:p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B75272" w:rsidRDefault="006B1AB8" w:rsidP="005F1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F1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закладах позашкільної освіти створено умови д</w:t>
            </w:r>
            <w:r w:rsidR="00D614E2" w:rsidRPr="00B75272">
              <w:rPr>
                <w:rFonts w:ascii="Times New Roman" w:hAnsi="Times New Roman" w:cs="Times New Roman"/>
                <w:sz w:val="20"/>
                <w:szCs w:val="20"/>
              </w:rPr>
              <w:t>ля дітей з особливими освітн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>іми потребами на</w:t>
            </w:r>
            <w:r w:rsidR="00D614E2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B52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здобуття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B52" w:rsidRPr="00B75272">
              <w:rPr>
                <w:rFonts w:ascii="Times New Roman" w:hAnsi="Times New Roman" w:cs="Times New Roman"/>
                <w:sz w:val="20"/>
                <w:szCs w:val="20"/>
              </w:rPr>
              <w:t>позашкільної освіти</w:t>
            </w:r>
            <w:r w:rsidR="00D614E2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. При Будинку дитячої творчості  працює клуб для дітей з особливими освітніми потребами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«Повір у себе», який нараховує  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>вихованців.</w:t>
            </w:r>
          </w:p>
        </w:tc>
      </w:tr>
      <w:tr w:rsidR="00D614E2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 w:rsidP="008E24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Відповідно до потреби розширяти мережу інклюзивних та спеціальних  класів для дітей з особливими освітніми потребами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047CB8" w:rsidP="006D54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1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>озширено мережу інклюзивних класів. І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нклюзивним навчанням охоплено 32 дитини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у 1</w:t>
            </w:r>
            <w:r w:rsidR="0023018B" w:rsidRPr="00E07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класах( у минулому році 26 дітей у 14 класах).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ідпові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дно до  запитів батьків 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інклюзивн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и функціонують 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№3,</w:t>
            </w:r>
            <w:r w:rsidR="00C661FE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61FE" w:rsidRPr="00E0713A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C661FE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proofErr w:type="spellStart"/>
            <w:r w:rsidR="0089465A">
              <w:rPr>
                <w:rFonts w:ascii="Times New Roman" w:hAnsi="Times New Roman" w:cs="Times New Roman"/>
                <w:sz w:val="20"/>
                <w:szCs w:val="20"/>
              </w:rPr>
              <w:t>Варварівській</w:t>
            </w:r>
            <w:proofErr w:type="spellEnd"/>
            <w:r w:rsidR="0089465A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гімназії, НВК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«СЗОШ, ліцей «Успіх»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D614E2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фаховий психолого-педагогічний супровід дітей із особливими освітніми потребами</w:t>
            </w:r>
          </w:p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B75272" w:rsidRDefault="007B4151" w:rsidP="00D926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Сформовано команди 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педагогічного супроводу дітей з особливими освітніми потребами, що навчаються 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в закладах освіти громади.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4E2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Проводяться </w:t>
            </w:r>
            <w:proofErr w:type="spellStart"/>
            <w:r w:rsidR="00D614E2" w:rsidRPr="007B4151">
              <w:rPr>
                <w:rFonts w:ascii="Times New Roman" w:hAnsi="Times New Roman" w:cs="Times New Roman"/>
                <w:sz w:val="20"/>
                <w:szCs w:val="20"/>
              </w:rPr>
              <w:t>корекційні</w:t>
            </w:r>
            <w:proofErr w:type="spellEnd"/>
            <w:r w:rsidR="00D614E2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заняття з  дітьми, які о</w:t>
            </w:r>
            <w:r w:rsidR="00757AE7" w:rsidRPr="007B4151">
              <w:rPr>
                <w:rFonts w:ascii="Times New Roman" w:hAnsi="Times New Roman" w:cs="Times New Roman"/>
                <w:sz w:val="20"/>
                <w:szCs w:val="20"/>
              </w:rPr>
              <w:t>хоплені педагогічни</w:t>
            </w:r>
            <w:r w:rsidR="00B75272" w:rsidRPr="007B41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7AE7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патронаж</w:t>
            </w:r>
            <w:r w:rsidR="00B75272" w:rsidRPr="007B4151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D614E2" w:rsidRPr="007B4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Робота проводилася як очно, так і з використанням дистанційних технологій.</w:t>
            </w:r>
          </w:p>
        </w:tc>
      </w:tr>
      <w:tr w:rsidR="00D614E2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 w:rsidP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відповідно до потреби щорічне проведення курсів підвищення кваліфікації педагогічних кадрів для роботи з дітьми із особливостями  психофізичного розвитку в умовах інклюзивного навчання у дошкільних, загальноосвітніх, позашкільних навчальних закладах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7B4151" w:rsidRDefault="00D614E2" w:rsidP="00040A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4AC" w:rsidRPr="007B4151">
              <w:rPr>
                <w:rFonts w:ascii="Times New Roman" w:hAnsi="Times New Roman" w:cs="Times New Roman"/>
                <w:sz w:val="20"/>
                <w:szCs w:val="20"/>
              </w:rPr>
              <w:t>У 20</w:t>
            </w:r>
            <w:r w:rsidR="00DE3F3E" w:rsidRPr="007B4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24AC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році при Хмельницькому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обласному </w:t>
            </w:r>
            <w:r w:rsidR="002D24AC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інституті післядипломної педагогічної освіти підвищили свою кваліфікацію 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з питань роботи з дітьми </w:t>
            </w:r>
            <w:r w:rsidR="00895AC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з особливими освітніми потребами 8 педагогів ( асистенти </w:t>
            </w:r>
            <w:proofErr w:type="spellStart"/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>вчителів-</w:t>
            </w:r>
            <w:proofErr w:type="spellEnd"/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5, вчителі інклюзивного навчання –</w:t>
            </w:r>
            <w:r w:rsidR="00895AC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2, вихователі інклюзивних груп </w:t>
            </w:r>
            <w:r w:rsidR="00040A16">
              <w:rPr>
                <w:rFonts w:ascii="Times New Roman" w:hAnsi="Times New Roman" w:cs="Times New Roman"/>
                <w:sz w:val="20"/>
                <w:szCs w:val="20"/>
              </w:rPr>
              <w:t xml:space="preserve">закладів дошкільної освіти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B4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1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E7C28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28" w:rsidRPr="00A41604" w:rsidRDefault="006E7C28" w:rsidP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Організувати  роботу постійно діючого  навчально–методичного семінару для педагогів з питань організації навчання дітей з особливими потребами (із залученням досвідчених педагогів спеціальних загальноосвітніх навчальних закладів) «Науково–методичне спрямування підвищення професійної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підготовки педагогів дошкільних та загальноосвітніх навчальних закладів у роботі з дітьми з обмеженими освітніми можливостями»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C28" w:rsidRPr="00A41604" w:rsidRDefault="006E7C28" w:rsidP="00CD3D3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2020 році була продовжена взаємодія та співпраця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Інклюзивно-ресурсного центру </w:t>
            </w:r>
            <w:r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з педагогічними працівниками закладів дошкільної та загальної середньої освіти Славутської міської територіальної громади з метою раннього виявлення та надання своєчасної психолого-педагогічної допомоги дітям з особливими освітніми потребами шляхом проведення </w:t>
            </w:r>
            <w:proofErr w:type="spellStart"/>
            <w:r w:rsidRPr="007F0C5C">
              <w:rPr>
                <w:rFonts w:ascii="Times New Roman" w:hAnsi="Times New Roman" w:cs="Times New Roman"/>
                <w:sz w:val="20"/>
                <w:szCs w:val="20"/>
              </w:rPr>
              <w:t>інформаційно</w:t>
            </w:r>
            <w:proofErr w:type="spellEnd"/>
            <w:r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 – просвітницьких заходів серед вчителів, вихователів, асистентів вчителів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Фахівцями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–ресурсного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проведено: 7 семінарів – практикумів для педагогів: « Інклюзивне навчання – реалії та перспективи», « </w:t>
            </w:r>
            <w:r w:rsidRPr="007B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Успішна інклюзія – успішна робота команди фахівців», «Життя на кінчиках пальців», «Нетрадиційні методи навчання дітей з особливими освітніми потребами», «Загадковий світ дошкільників», «Труднощі при оволодінні читанням та шляхи їх подолання», «Робота з дітьми РАС в закладі дошкільної освіти: класифікація розладів 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аутичного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спектра. Модель інтеграції дітей з аутизмом в колектив дошкільників».  3 тренінгові заняття </w:t>
            </w:r>
            <w:r w:rsidR="00CE34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«Корекція поведінки у дітей з особливими освітніми потребами під час гри з піском», «Дихальні та ритмічні вправи як складова 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корекційного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процесу з дітьми з особливими освітніми потребами», «Цікава математика або енциклопедія розвивальних ігор». Також було проведено семінари для практичних психологів та вчителів-логопедів: «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Стресменеджмент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педагогів», ««Розвиток мовлення у дітей – логопатів з використанням елементів «ЛЄГО – конструювання». </w:t>
            </w:r>
          </w:p>
        </w:tc>
      </w:tr>
      <w:tr w:rsidR="006E7C28" w:rsidRPr="00F171F6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Організувати роботу навчально-методичного семінару для педагогів з питань організації навчання дітей з особливими освітніми потребами </w:t>
            </w:r>
          </w:p>
          <w:p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28" w:rsidRPr="007F0C5C" w:rsidRDefault="006E7C28" w:rsidP="007F0C5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E2" w:rsidRPr="00F171F6" w:rsidTr="00A55B4F">
        <w:trPr>
          <w:trHeight w:val="1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Організувати роботу</w:t>
            </w:r>
          </w:p>
          <w:p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консультаційного пункту для</w:t>
            </w:r>
          </w:p>
          <w:p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батьків дітей із особливостями психофізичного розвитку, які</w:t>
            </w:r>
          </w:p>
          <w:p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навчаються в дошкільних,</w:t>
            </w:r>
          </w:p>
          <w:p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загальноосвітніх, позашкільних навчальних закладах в умовах</w:t>
            </w:r>
          </w:p>
          <w:p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інклюзивного навчання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2" w:rsidRPr="00D43876" w:rsidRDefault="00490334" w:rsidP="006B1AB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Фахівцями Інклюзивно-ресурсного центру  забезпечено консультування </w:t>
            </w:r>
            <w:r w:rsidR="006B1A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14E2"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едагогічних  працівників закладів освіти та батьків з питань навчання та виховання дітей з особливими освітніми потребами. 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 xml:space="preserve">У 2020 році </w:t>
            </w:r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5 </w:t>
            </w:r>
            <w:proofErr w:type="spellStart"/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>тренінгових</w:t>
            </w:r>
            <w:proofErr w:type="spellEnd"/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 занять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батьків </w:t>
            </w:r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>«Кожен шлях починається з розуміння», «Поради батькам щодо забезпечення навчальних потреб дітей з ДЦП», «Готуємося навчатися в інклюзивному класі», «Труднощі у навчанні дітей із ЗПР», «Створення сприятливих умов для ефективної взаємодії дітей з особливими освітніми потребами з однолітками».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 xml:space="preserve"> Фахівцями </w:t>
            </w:r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>інклюзивного - ресурсного центру проведено  234 консультацій для  батьків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A087D" w:rsidRDefault="003A087D" w:rsidP="003A08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7D">
        <w:rPr>
          <w:rFonts w:ascii="Times New Roman" w:eastAsia="Times New Roman" w:hAnsi="Times New Roman" w:cs="Times New Roman"/>
          <w:b/>
          <w:sz w:val="24"/>
          <w:szCs w:val="24"/>
        </w:rPr>
        <w:t>Виховання. Позашкільна освіта.</w:t>
      </w: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9F0E47" w:rsidRPr="0083723F" w:rsidTr="00A55B4F">
        <w:trPr>
          <w:trHeight w:val="982"/>
        </w:trPr>
        <w:tc>
          <w:tcPr>
            <w:tcW w:w="534" w:type="dxa"/>
          </w:tcPr>
          <w:p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F0E47" w:rsidRPr="009F0E47" w:rsidRDefault="009F0E47" w:rsidP="009F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Продовжити практику проведення науково-методичних заходів (семінарів, конференцій, круглих столів), спрямованих на розбудову та проектування перспективних виховних систем навчальних закладів шляхом створення виховного простору на основі духовного єднання педагога і учня</w:t>
            </w:r>
          </w:p>
        </w:tc>
        <w:tc>
          <w:tcPr>
            <w:tcW w:w="5953" w:type="dxa"/>
            <w:vMerge w:val="restart"/>
          </w:tcPr>
          <w:p w:rsidR="00F56E7A" w:rsidRPr="00117017" w:rsidRDefault="009F0E47" w:rsidP="00F56E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00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="00F56E7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56E7A" w:rsidRPr="00117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роведено засідання методичних об’єднань заступників директорів з виховної роботи, педагогів-організаторів, керівників шкільних методичних комісій класних керівників, на яких розглядались питання: </w:t>
            </w:r>
          </w:p>
          <w:p w:rsidR="00F56E7A" w:rsidRPr="00117017" w:rsidRDefault="00F56E7A" w:rsidP="00F56E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1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«Превентивно-правова освіта як засіб виховання компетентної особистості в освітньому просторі школи.» (</w:t>
            </w:r>
            <w:r w:rsidRPr="0011701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січень 2020); «Зміст і завдання виховної роботи на 2020 – 2021 навчальний рік. Особливості організації виховної роботи в  закладах загальної середньої освіти у 2020-2021 </w:t>
            </w:r>
            <w:proofErr w:type="spellStart"/>
            <w:r w:rsidRPr="0011701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н.р</w:t>
            </w:r>
            <w:proofErr w:type="spellEnd"/>
            <w:r w:rsidRPr="0011701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Нормативно-правове забезпечення виховного процесу</w:t>
            </w:r>
            <w:r w:rsidRPr="006B1A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.»(серпень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2020р.),</w:t>
            </w:r>
            <w:r w:rsidRPr="0011701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національно – патріотичного виховання в школі</w:t>
            </w:r>
            <w:r w:rsidR="00E46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01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Методичні рекомендації щодо організації патріотичного виховання дітей та учнівської молоді.</w:t>
            </w:r>
            <w:r w:rsidR="00E46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Інноваційні підходи до виховання громадянина-патріота»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листопад 2020)</w:t>
            </w:r>
            <w:r w:rsidR="00E46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701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9F0E47" w:rsidRPr="0083723F" w:rsidRDefault="00F56E7A" w:rsidP="006B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1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</w:t>
            </w:r>
            <w:r w:rsidRPr="00117017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 </w:t>
            </w:r>
            <w:proofErr w:type="spellStart"/>
            <w:r w:rsidRPr="00117017">
              <w:rPr>
                <w:rFonts w:ascii="Times New Roman" w:hAnsi="Times New Roman" w:cs="Times New Roman"/>
                <w:sz w:val="20"/>
                <w:szCs w:val="20"/>
              </w:rPr>
              <w:t>інструктивно</w:t>
            </w:r>
            <w:proofErr w:type="spellEnd"/>
            <w:r w:rsidRPr="00117017">
              <w:rPr>
                <w:rFonts w:ascii="Times New Roman" w:hAnsi="Times New Roman" w:cs="Times New Roman"/>
                <w:sz w:val="20"/>
                <w:szCs w:val="20"/>
              </w:rPr>
              <w:t xml:space="preserve"> - методичні наради, консультації, які сприяють організації  виховного процесу в закладах загальної середньої освіти.</w:t>
            </w:r>
          </w:p>
        </w:tc>
      </w:tr>
      <w:tr w:rsidR="009F0E47" w:rsidRPr="0083723F" w:rsidTr="00A55B4F">
        <w:trPr>
          <w:trHeight w:val="1264"/>
        </w:trPr>
        <w:tc>
          <w:tcPr>
            <w:tcW w:w="534" w:type="dxa"/>
          </w:tcPr>
          <w:p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 науково – практичних конференцій, семінарів, тренінгів з проблем національно –патріотичного виховання</w:t>
            </w:r>
          </w:p>
        </w:tc>
        <w:tc>
          <w:tcPr>
            <w:tcW w:w="5953" w:type="dxa"/>
            <w:vMerge/>
          </w:tcPr>
          <w:p w:rsidR="009F0E47" w:rsidRPr="0083723F" w:rsidRDefault="009F0E47" w:rsidP="009F0E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0856" w:rsidRPr="00D10856" w:rsidTr="00C10F22">
        <w:trPr>
          <w:trHeight w:val="4667"/>
        </w:trPr>
        <w:tc>
          <w:tcPr>
            <w:tcW w:w="534" w:type="dxa"/>
          </w:tcPr>
          <w:p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</w:tcPr>
          <w:p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в загальноосвітніх  та позашкільних навчальних закладах міста заходів національно – патріотичного виховання з метою утвердження патріотизму, духовності, моральності та формування загальнолюдських цінностей молоді</w:t>
            </w:r>
          </w:p>
        </w:tc>
        <w:tc>
          <w:tcPr>
            <w:tcW w:w="5953" w:type="dxa"/>
          </w:tcPr>
          <w:p w:rsidR="000E76E1" w:rsidRDefault="009F0E47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У закладах освіти  забезпечено проведення ряду заходів </w:t>
            </w:r>
            <w:r w:rsidR="00F56E7A"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національно–патріотичного спрямування: </w:t>
            </w:r>
          </w:p>
          <w:p w:rsidR="00F56E7A" w:rsidRPr="00F56E7A" w:rsidRDefault="000E76E1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56E7A" w:rsidRPr="00F56E7A">
              <w:rPr>
                <w:rFonts w:ascii="Times New Roman" w:hAnsi="Times New Roman" w:cs="Times New Roman"/>
                <w:sz w:val="20"/>
                <w:szCs w:val="20"/>
              </w:rPr>
              <w:t>виховні години, бесіди, години спілкування , уроки  мужності тощо;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змагання з допризовної  підготовки;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- зустрічі з воїнами, звільненими в запас, випускниками навчальних закладів, які проходять службу у Збройних Силах України, учасниками  бойових дій в АТО, з працівниками військкомату, з ветеранами війни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В шкільних бібліотеках протягом року були оформлені виставки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відповідного спрямування.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Протягом навчального року проводилась підготовка до підсумкового таборування в рамках Всеукраїнської гри Сокіл(«Джура»).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У ж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овт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2020 р. </w:t>
            </w:r>
            <w:r w:rsidR="0076515D"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96 учнів 7-8 класів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урочист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 xml:space="preserve">о посвячені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жури. В закладах освіти відбулись змагання «Козацькі забави», вікторини на тему козацької доби, конкурси малюнків, тощо. Протягом року шкільні рої готувались до випробувань з надання першої медичної допомоги в бойових умовах, вивчали історію козацтва,  проходити смугу перешкод, облаштовувати табір.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 xml:space="preserve"> Діти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рали активну участь у різноманітних акціях:«Турбота», «Ветеран живе поруч», «Зелена хвиля», «Україна: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Схід-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Захід»,тощо  та описували їх у звітах «Добре діло». 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У зв’язку з введенням карантинних заходів по Covid-19 шкільні  рої  взяли  участь у змаганнях дистанційно.  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23.05.2020 року три рої старшої вікової групи та  5 роїв середньої вікової групи закладів загальної середньої освіти взяли участь у Всеукраїнському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конкурсі «Відун». За підсумками 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–конкурсу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в старшій віковій групі рій НВК  посів ІІ місце. 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Рій «Вітрячки»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Славутської гімназії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№6 став призером обласного етапу  та учасником заключного етапу Всеукраїнського заочного конкурсу звітів про роботу роїв Всеукраїнської дитячо-юнацької військово-патріотичної гри «Сокіл» («Джура»).</w:t>
            </w:r>
          </w:p>
          <w:p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З 15 по 19 червня 2020 року Хмельницьким обласним центром туризму і краєзнавства учнівської молоді  проведено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онлайн-конкурс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«Кращий рій» для середньої (11-14 років) та старшої (15-17 років) вікових груп. </w:t>
            </w:r>
            <w:r w:rsidR="00CD3D36">
              <w:rPr>
                <w:rFonts w:ascii="Times New Roman" w:hAnsi="Times New Roman" w:cs="Times New Roman"/>
                <w:sz w:val="20"/>
                <w:szCs w:val="20"/>
              </w:rPr>
              <w:t xml:space="preserve">Участь брали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6 команд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За підсумками всіх конкурсних випробувань «Кращим роєм» серед  переможців у старшій віковій групі серед 48 учасників  визнаний рій «Нащадки вільних» ЗОШ І-ІІІ ступенів №1, в середній віковій групі в першу десятку увійшли рої «Нащадки козаків»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>Славутської гімназії №4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, «Гетьмани»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Славутської гімназії №5. </w:t>
            </w:r>
          </w:p>
          <w:p w:rsidR="009F0E47" w:rsidRPr="00D10856" w:rsidRDefault="00F56E7A" w:rsidP="00C10F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В жовтні 2020року відбувся  обласний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онайн-конкурс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Впоряд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» , І місце в якому посів рій «Нащадки вільних» ЗОШ І-ІІІ ступенів №1 (керівник Перепелиця М. В.)</w:t>
            </w:r>
            <w:r w:rsidR="00C1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6E7A" w:rsidRPr="009F0E47" w:rsidTr="00A55B4F">
        <w:trPr>
          <w:trHeight w:val="946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t>Продовжити  сприяти єдності навчання, виховання, розвитку і психо</w:t>
            </w:r>
            <w:r w:rsidRPr="009F0E47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softHyphen/>
            </w:r>
            <w:r w:rsidRPr="009F0E4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логічну підготовку молоді до захисту Вітчизни</w:t>
            </w:r>
          </w:p>
        </w:tc>
        <w:tc>
          <w:tcPr>
            <w:tcW w:w="5953" w:type="dxa"/>
          </w:tcPr>
          <w:p w:rsidR="00F56E7A" w:rsidRPr="00780566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Вивченням предмету «Захист України » охоплено 249 учнів 10 класів та 246 учні 11 класів. Викладання предмету здійснювалось відповідно до календарного плану. Навчальний процес забезпечували  4 вчителі предмету «Захист 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України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» та 7 вчителів предмету «Основи медичних знань». </w:t>
            </w:r>
            <w:r w:rsidRPr="00780566">
              <w:rPr>
                <w:rFonts w:ascii="Calibri" w:hAnsi="Calibri" w:cs="Times New Roman"/>
                <w:sz w:val="20"/>
                <w:szCs w:val="20"/>
              </w:rPr>
              <w:t> </w:t>
            </w:r>
            <w:r w:rsidRPr="0078056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Під час викладання  предмету о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сновна увага була спрямована на виконання навчальної програми, удосконалення навчально-виховного процесу, форм і методів проведення занять, підвищення методичного рівня вчителів предмету «Захист 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України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56E7A" w:rsidRPr="00780566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Навчально</w:t>
            </w:r>
            <w:proofErr w:type="spellEnd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– польові збори в 2020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році  проводились в період з 22 по 24 квітня  в дистанційному режимі у зв’язку з карантинними обмеженнями щодо поширення </w:t>
            </w:r>
            <w:proofErr w:type="spellStart"/>
            <w:r w:rsidRPr="00780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</w:p>
          <w:p w:rsidR="00F56E7A" w:rsidRPr="00780566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активізації військово-патріотичного виховання в усіх  закладах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загальної середньої освіти 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проводилась робота гуртків: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«Підготовка юнаків до служби в ЗС України» в  </w:t>
            </w:r>
            <w:proofErr w:type="spellStart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</w:t>
            </w:r>
            <w:proofErr w:type="spellStart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7, «Юний стрілець» в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7, НВК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«СЗОШ, ліцей «Успіх», «Снайпер» в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6, «Дж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ура» в ЗОШ І-ІІІ ступенів №1,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НВК «СЗОШ, ліцей «Успіх».</w:t>
            </w:r>
          </w:p>
          <w:p w:rsidR="00F56E7A" w:rsidRPr="00780566" w:rsidRDefault="00F56E7A" w:rsidP="0078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  Здобувачі освіти 9-11</w:t>
            </w:r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класів брали участь у міських змаганнях по стрільбі</w:t>
            </w:r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780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малокаліберної гвинтівки з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нагоди відзначення Дня Збройних сил.</w:t>
            </w:r>
          </w:p>
          <w:p w:rsidR="00F56E7A" w:rsidRPr="00E5644B" w:rsidRDefault="00F56E7A" w:rsidP="00780566">
            <w:pPr>
              <w:jc w:val="both"/>
              <w:rPr>
                <w:rFonts w:ascii="Times New Roman" w:hAnsi="Times New Roman" w:cs="Times New Roman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8056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2020</w:t>
            </w:r>
            <w:r w:rsidR="00780566"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році </w:t>
            </w:r>
            <w:r w:rsidR="00780566"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кабінети предмету « Захист</w:t>
            </w:r>
            <w:r w:rsidR="00780566"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України»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ЗОШ І-ІІІ ступенів №1 та  НВК» СЗОШ, ліцей «Успіх» придбано 2 електронні тири, макети для надання першої медичної допомоги, комплекти лангет, турнікети, тощо, всього на суму 464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 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713 грн.</w:t>
            </w:r>
          </w:p>
        </w:tc>
      </w:tr>
      <w:tr w:rsidR="00F56E7A" w:rsidRPr="009F0E47" w:rsidTr="00A55B4F">
        <w:trPr>
          <w:trHeight w:val="1230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заходів,спрямованих на профілактику ризикової поведінки, ВІЛ/СНІД у формування навичок здорового життя</w:t>
            </w:r>
          </w:p>
        </w:tc>
        <w:tc>
          <w:tcPr>
            <w:tcW w:w="5953" w:type="dxa"/>
          </w:tcPr>
          <w:p w:rsidR="00F56E7A" w:rsidRPr="00780566" w:rsidRDefault="00F56E7A" w:rsidP="00780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48">
              <w:t xml:space="preserve">      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В закладах освіти проведено ряд заходів, спрямованих на профілактику девіантної поведінки, ВІЛ/</w:t>
            </w:r>
            <w:proofErr w:type="spellStart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СНІДу</w:t>
            </w:r>
            <w:proofErr w:type="spellEnd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,формування навичок здорового життя :</w:t>
            </w:r>
          </w:p>
          <w:p w:rsidR="00F56E7A" w:rsidRPr="00780566" w:rsidRDefault="00F56E7A" w:rsidP="00780566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056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години спілкування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«Знати, щоб жити», «</w:t>
            </w:r>
            <w:proofErr w:type="spellStart"/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Жити</w:t>
            </w:r>
            <w:proofErr w:type="spellEnd"/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світі, де є ВІЛ», «Чума ХХІ століття» </w:t>
            </w:r>
            <w:r w:rsidRPr="007805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«Острів СНІД»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«Червона стрічка як символ розуміння» 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«Це повинен знати кожен», тощо</w:t>
            </w:r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0566" w:rsidRPr="00780566" w:rsidRDefault="00F56E7A" w:rsidP="00780566">
            <w:pPr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виставка антиреклами плакатів проти згубних звичок «За здоровий спосіб </w:t>
            </w:r>
            <w:r w:rsidRPr="0078056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життя», «Не руйнуй своє життя»; </w:t>
            </w:r>
          </w:p>
          <w:p w:rsidR="00780566" w:rsidRPr="00780566" w:rsidRDefault="00F56E7A" w:rsidP="00780566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- </w:t>
            </w:r>
            <w:r w:rsidRPr="0078056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зустрічі з </w:t>
            </w:r>
            <w:r w:rsidR="009A23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медичними працівниками на </w:t>
            </w:r>
            <w:r w:rsidRPr="0078056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тему:</w:t>
            </w:r>
            <w:r w:rsidRPr="0078056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«Переваги здорового способу життя,  розвиток життєвих соціально-</w:t>
            </w: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психологічних навичок»; </w:t>
            </w:r>
          </w:p>
          <w:p w:rsidR="00F56E7A" w:rsidRPr="009F0E47" w:rsidRDefault="00F56E7A" w:rsidP="00C258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- </w:t>
            </w:r>
            <w:r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учнівські акції «Рожева стрічка» (</w:t>
            </w:r>
            <w:proofErr w:type="spellStart"/>
            <w:r w:rsidR="00780566"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Славутська</w:t>
            </w:r>
            <w:proofErr w:type="spellEnd"/>
            <w:r w:rsidR="00780566"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гімназія №7</w:t>
            </w:r>
            <w:r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),  «Діємо разом»</w:t>
            </w:r>
            <w:r w:rsidRPr="007805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(</w:t>
            </w: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НВК </w:t>
            </w:r>
            <w:r w:rsidR="00780566"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«</w:t>
            </w: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СЗОШ </w:t>
            </w:r>
            <w:r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ліцей «Успіх»</w:t>
            </w:r>
            <w:r w:rsidRPr="007805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).</w:t>
            </w:r>
          </w:p>
        </w:tc>
      </w:tr>
      <w:tr w:rsidR="00F56E7A" w:rsidRPr="009F0E47" w:rsidTr="00A55B4F"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охоплення</w:t>
            </w:r>
          </w:p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позашкільною освітою дітей, які потребують корекції фізичного або розумового розвитку, в тому числі дітей-інвалідів, які навчаються за індивідуальною формою</w:t>
            </w:r>
          </w:p>
        </w:tc>
        <w:tc>
          <w:tcPr>
            <w:tcW w:w="5953" w:type="dxa"/>
          </w:tcPr>
          <w:p w:rsidR="00F56E7A" w:rsidRPr="001670F7" w:rsidRDefault="00F56E7A" w:rsidP="00F5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64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Будинку дитячої творчості працює клуб «Повір у себе», який налічує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Pr="00E564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вихованців.</w:t>
            </w:r>
          </w:p>
        </w:tc>
      </w:tr>
      <w:tr w:rsidR="00F56E7A" w:rsidRPr="009F0E47" w:rsidTr="00A55B4F"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формування оптимальної мережі  позашкільних закладів  міста</w:t>
            </w:r>
          </w:p>
        </w:tc>
        <w:tc>
          <w:tcPr>
            <w:tcW w:w="5953" w:type="dxa"/>
          </w:tcPr>
          <w:p w:rsidR="00F56E7A" w:rsidRPr="00A767F1" w:rsidRDefault="00471794" w:rsidP="000E76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F56E7A" w:rsidRPr="00A76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іє чотири заклади позашкільної освіти: художньо-естетичного, науково-технічного, еколого-натуралістичного та </w:t>
            </w:r>
            <w:proofErr w:type="spellStart"/>
            <w:r w:rsidR="00F56E7A" w:rsidRPr="00A767F1">
              <w:rPr>
                <w:rFonts w:ascii="Times New Roman" w:eastAsia="Calibri" w:hAnsi="Times New Roman" w:cs="Times New Roman"/>
                <w:sz w:val="20"/>
                <w:szCs w:val="20"/>
              </w:rPr>
              <w:t>туристсько</w:t>
            </w:r>
            <w:proofErr w:type="spellEnd"/>
            <w:r w:rsidR="00F56E7A" w:rsidRPr="00A76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краєзнавчого, спортивного напрямів, які   створюють  умови для діяльності 148 груп гуртків, в яких займається 2167 учнів.</w:t>
            </w:r>
          </w:p>
        </w:tc>
      </w:tr>
      <w:tr w:rsidR="00F56E7A" w:rsidRPr="009F0E47" w:rsidTr="00A55B4F"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Створити спільно з міським військовим комісаріатом експериментальний майданчик за напрямком: "Позашкільна установа як центр військово-патріотичного виховання</w:t>
            </w:r>
            <w:r w:rsidRPr="009F0E47">
              <w:rPr>
                <w:rFonts w:ascii="Times New Roman" w:hAnsi="Times New Roman" w:cs="Times New Roman"/>
                <w:sz w:val="20"/>
                <w:szCs w:val="20"/>
                <w:shd w:val="clear" w:color="auto" w:fill="FFFCC2"/>
              </w:rPr>
              <w:t>"</w:t>
            </w:r>
          </w:p>
        </w:tc>
        <w:tc>
          <w:tcPr>
            <w:tcW w:w="5953" w:type="dxa"/>
          </w:tcPr>
          <w:p w:rsidR="00F56E7A" w:rsidRPr="009F0E47" w:rsidRDefault="00F56E7A" w:rsidP="000E76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56E7A" w:rsidRPr="009F0E47" w:rsidTr="00A55B4F">
        <w:trPr>
          <w:trHeight w:val="558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 xml:space="preserve">Сприяти участі школярів міста  у Всеукраїнських та обласних творчих конкурсах, фестивалях, виставках туристичних та спортивних змаганнях, науково- технічних конкурсах та змаганнях, екологічних  акціях  </w:t>
            </w:r>
          </w:p>
        </w:tc>
        <w:tc>
          <w:tcPr>
            <w:tcW w:w="5953" w:type="dxa"/>
          </w:tcPr>
          <w:p w:rsidR="00F56E7A" w:rsidRPr="005E6D01" w:rsidRDefault="00F56E7A" w:rsidP="000E76E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Протягом 2020 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року вихованці позашкільних закладів стали учасниками 96  обласних, Всеукраїнських та міжнародних конкурсів, фестивалів, змагань, виставок,чемпіонатів, з них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СЮТ-8; БДТ-21, ДЮЦТЕР-36; ДЮСШ - 31.Більша ч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астина заходів відбувалась в </w:t>
            </w:r>
            <w:proofErr w:type="spellStart"/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>онлайн-режимі</w:t>
            </w:r>
            <w:proofErr w:type="spellEnd"/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56E7A" w:rsidRPr="009F0E47" w:rsidTr="00A55B4F">
        <w:trPr>
          <w:trHeight w:val="418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Взяти участь у Всеукраїнських та обласних конкурсах:</w:t>
            </w:r>
          </w:p>
          <w:p w:rsidR="00F56E7A" w:rsidRPr="009F0E47" w:rsidRDefault="00F56E7A" w:rsidP="009F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на кращу науково-методичну розробку з питань позашкільної освіти;</w:t>
            </w:r>
          </w:p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майстерності педагогічних працівників позашкільних навчальних закладів</w:t>
            </w:r>
          </w:p>
        </w:tc>
        <w:tc>
          <w:tcPr>
            <w:tcW w:w="5953" w:type="dxa"/>
          </w:tcPr>
          <w:p w:rsidR="00F56E7A" w:rsidRPr="005E6D01" w:rsidRDefault="00F56E7A" w:rsidP="0060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>В 2020 році педагогічн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працівники закладів позашкільної освіти взяли участь в  конкурсах на кращу науково-методичну розробку з питань позашкільної освіти, 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взяли участь у 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>вистав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ці 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педагогічних ідей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>Освіт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Хмельниччини на шляхах реформування». Керівник гуртка 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ДЮЦТЕР( </w:t>
            </w:r>
            <w:proofErr w:type="spellStart"/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>Захарчук</w:t>
            </w:r>
            <w:proofErr w:type="spellEnd"/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В.В.) посів 3 місце на обласному етапі  професійного конкурсу «Джерело творчості» в номінації  </w:t>
            </w:r>
            <w:r w:rsidR="0078056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011E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>ерівник гуртка</w:t>
            </w:r>
            <w:r w:rsidR="0078056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1F14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56E7A" w:rsidRPr="009F0E47" w:rsidTr="00A55B4F">
        <w:trPr>
          <w:trHeight w:val="2966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Впроваджувати в практику позашкільної освіти новітні технології, спільні проекти з громадськими організаціями:</w:t>
            </w:r>
          </w:p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корекція проблемних дітей, які потрапили у кризові ситуації, через мистецтво та прикладну творчість;</w:t>
            </w:r>
          </w:p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створення умов для соціально-психологічної, юридичної та професійної адаптації дітей з обмеженими можливостями;</w:t>
            </w:r>
          </w:p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розвиток та реалізація можливостей обдарованих дітей</w:t>
            </w:r>
          </w:p>
        </w:tc>
        <w:tc>
          <w:tcPr>
            <w:tcW w:w="5953" w:type="dxa"/>
          </w:tcPr>
          <w:p w:rsidR="00F56E7A" w:rsidRPr="005E6D01" w:rsidRDefault="00780566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F56E7A"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Будинку дитячої творчості працює  практичний психолог, який проводить </w:t>
            </w:r>
            <w:proofErr w:type="spellStart"/>
            <w:r w:rsidR="00F56E7A" w:rsidRPr="005E6D01">
              <w:rPr>
                <w:rFonts w:ascii="Times New Roman" w:hAnsi="Times New Roman" w:cs="Times New Roman"/>
                <w:sz w:val="20"/>
                <w:szCs w:val="20"/>
              </w:rPr>
              <w:t>корекційну</w:t>
            </w:r>
            <w:proofErr w:type="spellEnd"/>
            <w:r w:rsidR="00F56E7A"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роботу з дітьми </w:t>
            </w:r>
            <w:r w:rsidR="0030223C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 до запитів</w:t>
            </w:r>
            <w:r w:rsidR="00F56E7A"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6E7A" w:rsidRPr="005E6D01" w:rsidRDefault="00F56E7A" w:rsidP="00D82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6E7A" w:rsidRPr="009F0E47" w:rsidTr="00A55B4F">
        <w:trPr>
          <w:trHeight w:val="598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Вишукати нові форми ведення господарства: розширення мережі платних гуртків та послуг, залучення спонсорських коштів</w:t>
            </w:r>
          </w:p>
        </w:tc>
        <w:tc>
          <w:tcPr>
            <w:tcW w:w="5953" w:type="dxa"/>
          </w:tcPr>
          <w:p w:rsidR="00F56E7A" w:rsidRPr="003E2B51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B51">
              <w:rPr>
                <w:rFonts w:ascii="Times New Roman" w:hAnsi="Times New Roman" w:cs="Times New Roman"/>
                <w:sz w:val="20"/>
                <w:szCs w:val="20"/>
              </w:rPr>
              <w:t xml:space="preserve">В Будинку дитячої творчості діє 9 груп платних гуртків (156 дітей). </w:t>
            </w:r>
          </w:p>
        </w:tc>
      </w:tr>
      <w:tr w:rsidR="00F56E7A" w:rsidRPr="009F0E47" w:rsidTr="00A55B4F">
        <w:trPr>
          <w:trHeight w:val="880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Вжити дієвих заходів щодо збереження та подальшого розвитку матеріально-технічної бази позашкільних навчальних закладів</w:t>
            </w:r>
          </w:p>
        </w:tc>
        <w:tc>
          <w:tcPr>
            <w:tcW w:w="5953" w:type="dxa"/>
          </w:tcPr>
          <w:p w:rsidR="00F56E7A" w:rsidRPr="00693CC5" w:rsidRDefault="00F56E7A" w:rsidP="00F56E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На зміцнення матеріально-технічної бази закладів позашкільної освіти у звітному періоді з різних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жерел використано 576,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тис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них: БДТ-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СЮТ- 80,2 </w:t>
            </w:r>
            <w:proofErr w:type="spellStart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.; ДЮЦТР-81,3 тис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грн. та ДЮСШ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173,2 </w:t>
            </w:r>
            <w:proofErr w:type="spellStart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56E7A" w:rsidRPr="009F0E47" w:rsidTr="00A55B4F">
        <w:trPr>
          <w:trHeight w:val="312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поглиблення співпраці в галузі     позашкільної    освіти з міжнародними організаціями, фондами, програмами , проектами</w:t>
            </w:r>
          </w:p>
        </w:tc>
        <w:tc>
          <w:tcPr>
            <w:tcW w:w="5953" w:type="dxa"/>
          </w:tcPr>
          <w:p w:rsidR="00F56E7A" w:rsidRPr="009F0E47" w:rsidRDefault="00F56E7A" w:rsidP="000E7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E7A" w:rsidRPr="009F0E47" w:rsidTr="00A55B4F">
        <w:trPr>
          <w:trHeight w:val="312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 xml:space="preserve">Створити умови для подальшого розвитку </w:t>
            </w:r>
            <w:proofErr w:type="spellStart"/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допрофільної</w:t>
            </w:r>
            <w:proofErr w:type="spellEnd"/>
            <w:r w:rsidRPr="009F0E47">
              <w:rPr>
                <w:rFonts w:ascii="Times New Roman" w:hAnsi="Times New Roman" w:cs="Times New Roman"/>
                <w:sz w:val="20"/>
                <w:szCs w:val="20"/>
              </w:rPr>
              <w:t xml:space="preserve"> підготовки і профільного навчання</w:t>
            </w:r>
          </w:p>
        </w:tc>
        <w:tc>
          <w:tcPr>
            <w:tcW w:w="5953" w:type="dxa"/>
          </w:tcPr>
          <w:p w:rsidR="00F56E7A" w:rsidRPr="003701F6" w:rsidRDefault="00780566" w:rsidP="004364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Організація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допрофесійної підготовки в закладах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позашкільної освіти  здійснюється відповідно  до запитів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батьків та дітей. На основі результатів корегується  мережа гуртків. </w:t>
            </w:r>
            <w:r w:rsidR="004364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опрофесійна підготовка здійснюється за </w:t>
            </w:r>
            <w:r w:rsidR="004364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наступн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напрямами: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удожньо-естетичним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БДТ), спортивним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(ДЮСШ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технічним та СТЕМ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освіта (СЮТ),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кологічним та туристичним ( КЗ 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ДЮЦТЕР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F56E7A" w:rsidRPr="009F0E47" w:rsidTr="00A55B4F">
        <w:trPr>
          <w:trHeight w:val="312"/>
        </w:trPr>
        <w:tc>
          <w:tcPr>
            <w:tcW w:w="534" w:type="dxa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Спрямувати   діяльність на забезпечення в умовах позашкільної освіти соціального захисту дітей-сиріт, дітей-інвалідів, дітей із багатодітних і малозабезпечених сімей, стимулювання творчого розвитку і соціальної підтримки обдарованих дітей</w:t>
            </w:r>
          </w:p>
        </w:tc>
        <w:tc>
          <w:tcPr>
            <w:tcW w:w="5953" w:type="dxa"/>
          </w:tcPr>
          <w:p w:rsidR="00F56E7A" w:rsidRPr="003701F6" w:rsidRDefault="00F56E7A" w:rsidP="005B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Позашкільною освітою  охоплено 388 дітей вразливих категорій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5427D" w:rsidRPr="00A41604" w:rsidRDefault="00A5427D" w:rsidP="008B43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«Психологічний супровід освітнього процесу»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3F5154" w:rsidRPr="000F1E6F" w:rsidTr="00072464">
        <w:tc>
          <w:tcPr>
            <w:tcW w:w="534" w:type="dxa"/>
          </w:tcPr>
          <w:p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B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41604" w:rsidRPr="00A416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</w:tcPr>
          <w:p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        Назва заходу </w:t>
            </w:r>
          </w:p>
          <w:p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3F5154" w:rsidRPr="00A41604" w:rsidRDefault="003F5154" w:rsidP="00F3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</w:tc>
      </w:tr>
      <w:tr w:rsidR="003F5154" w:rsidRPr="000F1E6F" w:rsidTr="00072464">
        <w:tc>
          <w:tcPr>
            <w:tcW w:w="534" w:type="dxa"/>
          </w:tcPr>
          <w:p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систематичний моніторинг та ефективний науково-методичний супровід розвитку психологічної служби  сфери освіти міста</w:t>
            </w:r>
          </w:p>
          <w:p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3F5154" w:rsidRPr="004A3BB4" w:rsidRDefault="00D46273" w:rsidP="002A0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Здійсню</w:t>
            </w:r>
            <w:r w:rsidR="005321E6">
              <w:rPr>
                <w:rFonts w:ascii="Times New Roman" w:hAnsi="Times New Roman" w:cs="Times New Roman"/>
                <w:sz w:val="20"/>
                <w:szCs w:val="20"/>
              </w:rPr>
              <w:t>єть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ся систематичний моніторинг та методичний       супровід розвитку психологіч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ної служби  сфери освіти   Славутської міської ТГ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. Робота фахівців служби спрямована на здійснення психологічно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го супроводу освітнього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процесу, забезпечення якості і доступності психологічних послуг, підвищення ефективності діяльності закладів освіти. Заклади освіти забезпечено практичними психологами та соціальними педагогами. </w:t>
            </w:r>
          </w:p>
        </w:tc>
      </w:tr>
      <w:tr w:rsidR="00362C78" w:rsidRPr="000F1E6F" w:rsidTr="00072464">
        <w:tc>
          <w:tcPr>
            <w:tcW w:w="534" w:type="dxa"/>
          </w:tcPr>
          <w:p w:rsidR="00362C78" w:rsidRPr="00A41604" w:rsidRDefault="00362C7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62C78" w:rsidRPr="00A41604" w:rsidRDefault="00362C78" w:rsidP="00B25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Поповнити    банк    методичних </w:t>
            </w:r>
            <w:r w:rsidR="005A30CA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розробок    щодо    розгортання</w:t>
            </w:r>
            <w:r w:rsidR="005A30CA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єдиної інформаційної системи</w:t>
            </w:r>
            <w:r w:rsidR="005A30CA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психологічної    служби    міста,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сприяти розвитку цієї системи та її ефективному впливу на якісний розвиток психологічної і соціологічної служб системи</w:t>
            </w:r>
          </w:p>
        </w:tc>
        <w:tc>
          <w:tcPr>
            <w:tcW w:w="5953" w:type="dxa"/>
          </w:tcPr>
          <w:p w:rsidR="00D46273" w:rsidRPr="004A3BB4" w:rsidRDefault="00D46273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Поповнено банк методичних розробок щодо розгортання єдиної інформаційної сис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теми психологічної  служби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. Методичні рекомендації щодо роботи практичного психолога з батьками дітей з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особливими освітніми потребами.</w:t>
            </w:r>
          </w:p>
          <w:p w:rsidR="00B25319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Методичні рекомендації з питань запобігання домашньому насильству 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та протидії </w:t>
            </w:r>
            <w:r w:rsidR="00D9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319">
              <w:rPr>
                <w:rFonts w:ascii="Times New Roman" w:hAnsi="Times New Roman" w:cs="Times New Roman"/>
                <w:sz w:val="20"/>
                <w:szCs w:val="20"/>
              </w:rPr>
              <w:t>булінгу</w:t>
            </w:r>
            <w:proofErr w:type="spellEnd"/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(цькуванню).</w:t>
            </w:r>
          </w:p>
          <w:p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. Поради 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>педагогам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щодо усунення виявлених труднощів соціально-психічн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>ого розвитку здобувачів освіти.</w:t>
            </w:r>
          </w:p>
          <w:p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. Поради вчителям, що працюють з дітьми з особливими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освітніми потребами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2C78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. Науково- методичний супровід педагогічних працівників у світлі Концепції нової української школи.</w:t>
            </w:r>
          </w:p>
          <w:p w:rsidR="00A75EDD" w:rsidRPr="00A75EDD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Поради батькам, вчителям, здобувачам освіти під час надзвичайної ситуації, спричиненої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19</w:t>
            </w:r>
            <w:r w:rsidR="00B253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3245E" w:rsidRPr="000F1E6F" w:rsidTr="00072464">
        <w:tc>
          <w:tcPr>
            <w:tcW w:w="534" w:type="dxa"/>
          </w:tcPr>
          <w:p w:rsidR="0053245E" w:rsidRPr="00A41604" w:rsidRDefault="0053245E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</w:tcPr>
          <w:p w:rsidR="0053245E" w:rsidRPr="00A41604" w:rsidRDefault="0053245E" w:rsidP="00E9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Запровадити     інноваційні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результативні    форми і    методи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підготовки і    підвищення</w:t>
            </w:r>
            <w:r w:rsidR="00E95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кваліфікації      працівників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психологічної    служби    міста у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процесі    проведення     курсів,семінарів, тренінгів    для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соціальних педагогів, практичних психологів, педагогів, керівників</w:t>
            </w:r>
          </w:p>
        </w:tc>
        <w:tc>
          <w:tcPr>
            <w:tcW w:w="5953" w:type="dxa"/>
          </w:tcPr>
          <w:p w:rsidR="00D46273" w:rsidRPr="004A3BB4" w:rsidRDefault="00D46273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Покращенню діяльності психологічної  служби  та підвищенню кваліфікаційного рівня працівників сприяє  проведення семінарів, тренінгів. За звітн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й період проведено:</w:t>
            </w:r>
          </w:p>
          <w:p w:rsidR="00D46273" w:rsidRPr="004A3BB4" w:rsidRDefault="00D46273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- секційне 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засідання методичного об'єднання працівників психологічної служби  «Підсумки роботи психологічної служби у 201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 xml:space="preserve">9-2020 </w:t>
            </w:r>
            <w:proofErr w:type="spellStart"/>
            <w:r w:rsidR="007261C1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="007261C1">
              <w:rPr>
                <w:rFonts w:ascii="Times New Roman" w:hAnsi="Times New Roman" w:cs="Times New Roman"/>
                <w:sz w:val="20"/>
                <w:szCs w:val="20"/>
              </w:rPr>
              <w:t>. та завдання на 2020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46273" w:rsidRPr="004A3BB4" w:rsidRDefault="007261C1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A75EDD"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наради для практичних психологів та соціальни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х педагогів 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загальної середньої освіти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онлайн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наради для практичних психологів</w:t>
            </w:r>
            <w:r w:rsidR="00EC394E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</w:t>
            </w:r>
            <w:r w:rsidR="00EC394E">
              <w:rPr>
                <w:rFonts w:ascii="Times New Roman" w:hAnsi="Times New Roman" w:cs="Times New Roman"/>
                <w:sz w:val="20"/>
                <w:szCs w:val="20"/>
              </w:rPr>
              <w:t xml:space="preserve">ої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94E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6273" w:rsidRDefault="00D46273" w:rsidP="00A75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- інструктивно-методична нарада «Про 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організацію роботи соціально-психологічної служби у 2020 – 2021 </w:t>
            </w:r>
            <w:proofErr w:type="spellStart"/>
            <w:r w:rsidR="00A75EDD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="00A75EDD">
              <w:rPr>
                <w:rFonts w:ascii="Times New Roman" w:hAnsi="Times New Roman" w:cs="Times New Roman"/>
                <w:sz w:val="20"/>
                <w:szCs w:val="20"/>
              </w:rPr>
              <w:t>.»;</w:t>
            </w:r>
          </w:p>
          <w:p w:rsidR="00A75EDD" w:rsidRDefault="00A75EDD" w:rsidP="00A75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61C1" w:rsidRPr="007261C1">
              <w:rPr>
                <w:rFonts w:ascii="Times New Roman" w:hAnsi="Times New Roman" w:cs="Times New Roman"/>
                <w:sz w:val="20"/>
                <w:szCs w:val="20"/>
              </w:rPr>
              <w:t>емінар - практикум «</w:t>
            </w:r>
            <w:proofErr w:type="spellStart"/>
            <w:r w:rsidR="007261C1" w:rsidRPr="007261C1">
              <w:rPr>
                <w:rFonts w:ascii="Times New Roman" w:hAnsi="Times New Roman" w:cs="Times New Roman"/>
                <w:sz w:val="20"/>
                <w:szCs w:val="20"/>
              </w:rPr>
              <w:t>Булінг</w:t>
            </w:r>
            <w:proofErr w:type="spellEnd"/>
            <w:r w:rsidR="007261C1" w:rsidRPr="007261C1">
              <w:rPr>
                <w:rFonts w:ascii="Times New Roman" w:hAnsi="Times New Roman" w:cs="Times New Roman"/>
                <w:sz w:val="20"/>
                <w:szCs w:val="20"/>
              </w:rPr>
              <w:t xml:space="preserve"> у школ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>і: причини, наслідки, допомога»;</w:t>
            </w:r>
          </w:p>
          <w:p w:rsidR="007261C1" w:rsidRDefault="007261C1" w:rsidP="00A75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261C1">
              <w:rPr>
                <w:rFonts w:ascii="Times New Roman" w:hAnsi="Times New Roman" w:cs="Times New Roman"/>
                <w:sz w:val="20"/>
                <w:szCs w:val="20"/>
              </w:rPr>
              <w:t>емінар-практикум «Розви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 емоційного інтелекту дітей»;</w:t>
            </w:r>
          </w:p>
          <w:p w:rsidR="0053245E" w:rsidRPr="004A3BB4" w:rsidRDefault="007261C1" w:rsidP="00EC3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7261C1">
              <w:rPr>
                <w:rFonts w:ascii="Times New Roman" w:hAnsi="Times New Roman" w:cs="Times New Roman"/>
                <w:sz w:val="20"/>
                <w:szCs w:val="20"/>
              </w:rPr>
              <w:t>емінар – тренінг «Сучасний психологічний підхід до навчання та виховання. Шляхи попередження конфліктів».</w:t>
            </w:r>
          </w:p>
        </w:tc>
      </w:tr>
      <w:tr w:rsidR="005874FA" w:rsidRPr="000F1E6F" w:rsidTr="00072464">
        <w:tc>
          <w:tcPr>
            <w:tcW w:w="534" w:type="dxa"/>
          </w:tcPr>
          <w:p w:rsidR="005874FA" w:rsidRPr="00A41604" w:rsidRDefault="005874FA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874FA" w:rsidRPr="00A41604" w:rsidRDefault="005874FA" w:rsidP="00D0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Створити     банк    ліцензійних</w:t>
            </w:r>
            <w:r w:rsidR="00413664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психолого-діагностичних</w:t>
            </w:r>
            <w:proofErr w:type="spellEnd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методик та методик для соціально-педагогічних </w:t>
            </w:r>
            <w:r w:rsidR="00413664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досліджень,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просвітницьких програм,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посібників з питань практичної психології і соціальної роботи для педагогів, батьків, учнів;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організувати широке використання</w:t>
            </w:r>
            <w:r w:rsidR="00746D0C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банку в практиці діяльності психологічної служби міста,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науково-методичний супровід цієї   роботи</w:t>
            </w:r>
          </w:p>
        </w:tc>
        <w:tc>
          <w:tcPr>
            <w:tcW w:w="5953" w:type="dxa"/>
          </w:tcPr>
          <w:p w:rsidR="005874FA" w:rsidRPr="00C76EA9" w:rsidRDefault="001538AE" w:rsidP="00894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Поповнено банк ліцензійних </w:t>
            </w:r>
            <w:proofErr w:type="spellStart"/>
            <w:r w:rsidRPr="00C76EA9">
              <w:rPr>
                <w:rFonts w:ascii="Times New Roman" w:hAnsi="Times New Roman" w:cs="Times New Roman"/>
                <w:sz w:val="20"/>
                <w:szCs w:val="20"/>
              </w:rPr>
              <w:t>психолого-діагностичних</w:t>
            </w:r>
            <w:proofErr w:type="spellEnd"/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методик та методик для соціально-педагогічних досліджень, просвітницьких програм, посібників з питань практичної психології і соціальної роботи для педагогів, батьків, учнів. На сайт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освіти створен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сторінк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соціально-психологічної служби, де 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батьки, педагоги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 можуть ознайомитися з нормативно-інструктивними матеріали,  діагностичним інструментарієм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1E0B" w:rsidRPr="000F1E6F" w:rsidTr="00072464">
        <w:tc>
          <w:tcPr>
            <w:tcW w:w="534" w:type="dxa"/>
          </w:tcPr>
          <w:p w:rsidR="00441E0B" w:rsidRPr="00A41604" w:rsidRDefault="00441E0B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41E0B" w:rsidRPr="00A41604" w:rsidRDefault="00441E0B" w:rsidP="0089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Налагодити методичне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забезпечення практичного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здійснення  психолого-педагогічного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супроводу неблагополучних сімей, які неспроможні або не бажають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виконувати виховні функції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стосовно дітей, попередження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проявів бродяжництва та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жебрацтва серед неповнолітніх, підготувати відповідні інструктивно-методичні матеріали для керівників загальноосвітніх навчальних закладів</w:t>
            </w:r>
          </w:p>
        </w:tc>
        <w:tc>
          <w:tcPr>
            <w:tcW w:w="5953" w:type="dxa"/>
          </w:tcPr>
          <w:p w:rsidR="001538AE" w:rsidRPr="00C76EA9" w:rsidRDefault="0086433B" w:rsidP="001538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У закладах освіти  здійснюється соціально-педагогічний та психологічний супровід  дітей, які потрапили в складні життєві обставини, проводиться профілактична робота з учнями з девіантною поведінкою, попередження проявів бродяжництва та жебрацтва, насильства серед неповнолітніх. 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Проводяться превентивні  заходи з метою формування  навичок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обу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життя, профілактик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наркоманії, пияцтва, злочинності серед неповнолітніх. Велик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увагу в закладах освіти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приділ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яється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роботі з дітьми  «групи 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>уваги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». За такими учнями ведуться спостереження, проводяться корекційні заняття на зниження та подолання агресивності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, проводяться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індивідуальні та групові консультації з вчителями, батьками, дітьми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.  Організовано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зустрічі з працівниками ювенальної превенції, 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налагоджена співпраця зі службами, установами,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громадськими організаціями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, що опікуються проблемами дітей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441E0B" w:rsidRPr="00C76EA9" w:rsidRDefault="0086433B" w:rsidP="00072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72464">
              <w:rPr>
                <w:rFonts w:ascii="Times New Roman" w:hAnsi="Times New Roman" w:cs="Times New Roman"/>
                <w:sz w:val="20"/>
                <w:szCs w:val="20"/>
              </w:rPr>
              <w:t xml:space="preserve"> Двічі на рік у закладах загальної середньої та дошкільної освіти  формуються списки дітей соціально вразливих категорій, дітей із сімей,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що опинились в складних життєвих обставинах. </w:t>
            </w:r>
            <w:r w:rsidR="00072464">
              <w:rPr>
                <w:rFonts w:ascii="Times New Roman" w:hAnsi="Times New Roman" w:cs="Times New Roman"/>
                <w:sz w:val="20"/>
                <w:szCs w:val="20"/>
              </w:rPr>
              <w:t>Забезпечено їх соціальний супровід.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З метою підвищення психологічної культури всіх учасників освітнього процесу проводилися  тижні психології та тижні толерантності.</w:t>
            </w:r>
          </w:p>
        </w:tc>
      </w:tr>
      <w:tr w:rsidR="00CF010C" w:rsidRPr="000F1E6F" w:rsidTr="00C35ED5">
        <w:tc>
          <w:tcPr>
            <w:tcW w:w="534" w:type="dxa"/>
          </w:tcPr>
          <w:p w:rsidR="00CF010C" w:rsidRPr="00A41604" w:rsidRDefault="00CF010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F010C" w:rsidRPr="00A41604" w:rsidRDefault="00CF010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Розробити й запровадити систему діагностики, реабілітації та психологічної підтримки дітей,що зазнали насильства</w:t>
            </w:r>
          </w:p>
        </w:tc>
        <w:tc>
          <w:tcPr>
            <w:tcW w:w="5953" w:type="dxa"/>
          </w:tcPr>
          <w:p w:rsidR="00072464" w:rsidRDefault="00CF010C" w:rsidP="00780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3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В кожному закладі 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 xml:space="preserve">освіти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розроблений і запроваджений дієвий механізм виявлення ризиків всіх форм насильства серед дітей та підлітків</w:t>
            </w:r>
            <w:r w:rsidR="00072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464" w:rsidRPr="00C35ED5" w:rsidRDefault="00780566" w:rsidP="00C35E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вебсайтах</w:t>
            </w:r>
            <w:proofErr w:type="spellEnd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закладів освіти оприлюднено правила поведінки здобувачів освіти під час перебування у закладі освіти, плани заходів, спрямованих на запобігання та протидію </w:t>
            </w:r>
            <w:proofErr w:type="spellStart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булінгу</w:t>
            </w:r>
            <w:proofErr w:type="spellEnd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5ED5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цькування)</w:t>
            </w:r>
            <w:r w:rsid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закладах освіти Славутської міської </w:t>
            </w:r>
            <w:r w:rsidR="007C0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ТГ відсутні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випадки </w:t>
            </w:r>
            <w:proofErr w:type="spellStart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>булінгу</w:t>
            </w:r>
            <w:proofErr w:type="spellEnd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(цькування) щодо учнів. В рамках профілактичної роботи випадків </w:t>
            </w:r>
            <w:proofErr w:type="spellStart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>булінгу</w:t>
            </w:r>
            <w:proofErr w:type="spellEnd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(цькування) у школах  проводяться </w:t>
            </w:r>
            <w:r w:rsidR="00072464" w:rsidRPr="00C35E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заходи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>, які мають системний характер.</w:t>
            </w:r>
          </w:p>
          <w:p w:rsidR="00CF010C" w:rsidRPr="00C76EA9" w:rsidRDefault="00D87EFE" w:rsidP="00D87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 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Практичними психологами та соціальними педагогами здійснюється психологічний супровід шляхом проведення індивідуальних консультацій, оприлюднено телефони довіри.</w:t>
            </w:r>
          </w:p>
        </w:tc>
      </w:tr>
      <w:tr w:rsidR="000C64BD" w:rsidRPr="000F1E6F" w:rsidTr="00072464">
        <w:tc>
          <w:tcPr>
            <w:tcW w:w="534" w:type="dxa"/>
          </w:tcPr>
          <w:p w:rsidR="000C64BD" w:rsidRPr="00A41604" w:rsidRDefault="000C64BD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0C64BD" w:rsidRPr="00A41604" w:rsidRDefault="000C64BD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Налагодити моніторинг організації</w:t>
            </w:r>
          </w:p>
          <w:p w:rsidR="000C64BD" w:rsidRPr="00A41604" w:rsidRDefault="000C64BD" w:rsidP="0032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C62" w:rsidRPr="00A41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сихологічного супроводу    допрофільного   та профільного навчання та   на підставі даних моніторингу відповідно коригувати науково-методичний вплив на якість зазначеного психологічного супроводу</w:t>
            </w:r>
          </w:p>
        </w:tc>
        <w:tc>
          <w:tcPr>
            <w:tcW w:w="5953" w:type="dxa"/>
          </w:tcPr>
          <w:p w:rsidR="000C64BD" w:rsidRPr="00C76EA9" w:rsidRDefault="0086433B" w:rsidP="00D87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У закладах</w:t>
            </w:r>
            <w:r w:rsidR="00C35ED5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загальної середньої освіти с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творено профорієнтаційний простір, який передбачає соціально-психологічний супровід здобувача освіти: тренінги «Професія молоді як складова свідомого вибору трудового шляху», психолого-педагогічні семінари «Інноваційні підходи до профорієнтаційної роботи в школі», консультації, бесіди «Як правильно обрати професію», анкетування, тестування, спрямовані на дослідження інтересів, нахилів дитини, сфери майбутньої діяльності, батьківський всеобуч. </w:t>
            </w:r>
            <w:r w:rsidR="00D87EFE">
              <w:rPr>
                <w:rFonts w:ascii="Times New Roman" w:hAnsi="Times New Roman" w:cs="Times New Roman"/>
                <w:sz w:val="20"/>
                <w:szCs w:val="20"/>
              </w:rPr>
              <w:t xml:space="preserve">В освітній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процес закладів освіти впроваджено інноваційної технології розвитку здатності учнівської молоді до вибору успішної професії відповідно до вимог сучасного ринку праці.</w:t>
            </w:r>
          </w:p>
        </w:tc>
      </w:tr>
    </w:tbl>
    <w:p w:rsidR="003F474D" w:rsidRPr="008B4368" w:rsidRDefault="00884F59" w:rsidP="00884F5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Розвиток навчально-матеріальної бази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CE4655" w:rsidTr="00A55B4F">
        <w:tc>
          <w:tcPr>
            <w:tcW w:w="534" w:type="dxa"/>
          </w:tcPr>
          <w:p w:rsidR="00CE4655" w:rsidRPr="00AF6CDC" w:rsidRDefault="00CE4655" w:rsidP="001F379F">
            <w:pPr>
              <w:ind w:left="252" w:right="-720"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   № </w:t>
            </w:r>
            <w:r w:rsidRPr="00AF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3260" w:type="dxa"/>
          </w:tcPr>
          <w:p w:rsidR="00CE4655" w:rsidRPr="00AF6CDC" w:rsidRDefault="00CE4655" w:rsidP="001F37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Зміст заходу</w:t>
            </w:r>
          </w:p>
          <w:p w:rsidR="00CE4655" w:rsidRPr="00AF6CDC" w:rsidRDefault="00CE4655" w:rsidP="001F37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CE4655" w:rsidRPr="00AF6CDC" w:rsidRDefault="00CE4655" w:rsidP="001F379F">
            <w:pPr>
              <w:tabs>
                <w:tab w:val="left" w:pos="1332"/>
                <w:tab w:val="left" w:pos="1512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</w:tc>
      </w:tr>
      <w:tr w:rsidR="007277EC" w:rsidRPr="00C92E8F" w:rsidTr="00A55B4F">
        <w:tc>
          <w:tcPr>
            <w:tcW w:w="534" w:type="dxa"/>
          </w:tcPr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Провести  поточні ремонтні роботи в харчоблоках навчальних закладів:</w:t>
            </w:r>
          </w:p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№ 5 «ЗОШ І-ІІІ ступенів, гімназія»</w:t>
            </w:r>
          </w:p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ЗОШ І ступеня»</w:t>
            </w:r>
          </w:p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ЗОШ, гімназія»</w:t>
            </w:r>
          </w:p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 № 6 «Золота рибка»</w:t>
            </w:r>
          </w:p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B2501" w:rsidRPr="0086433B" w:rsidRDefault="00A55B4F" w:rsidP="00F8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33B">
              <w:rPr>
                <w:rFonts w:ascii="Times New Roman" w:hAnsi="Times New Roman" w:cs="Times New Roman"/>
                <w:sz w:val="20"/>
                <w:szCs w:val="20"/>
              </w:rPr>
              <w:t xml:space="preserve">Виконано </w:t>
            </w:r>
          </w:p>
        </w:tc>
      </w:tr>
      <w:tr w:rsidR="00445F9C" w:rsidRPr="00C8168D" w:rsidTr="00A55B4F">
        <w:tc>
          <w:tcPr>
            <w:tcW w:w="534" w:type="dxa"/>
          </w:tcPr>
          <w:p w:rsidR="00445F9C" w:rsidRPr="00AF6CDC" w:rsidRDefault="00445F9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45F9C" w:rsidRPr="00AF6CDC" w:rsidRDefault="00445F9C" w:rsidP="00632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Поетапне оновлення технологічного обладнання для харчоблоків загальноосвітніх та дошкільних навчальних закладів  з врахуванням їх енергоефективності</w:t>
            </w:r>
            <w:r w:rsidR="006327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53" w:type="dxa"/>
          </w:tcPr>
          <w:p w:rsidR="008A3CA1" w:rsidRPr="008A3CA1" w:rsidRDefault="008A3CA1" w:rsidP="008A3CA1">
            <w:pPr>
              <w:ind w:firstLine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Придбано сучасне  обладнання для харчоблоків  у ЗОШ І-ІІІ ступенів № 1, НВК «СЗОШ, ліцей  «Успіх»,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3CA1">
              <w:rPr>
                <w:rFonts w:ascii="Times New Roman" w:eastAsia="Calibri" w:hAnsi="Times New Roman" w:cs="Times New Roman"/>
                <w:sz w:val="20"/>
                <w:szCs w:val="20"/>
              </w:rPr>
              <w:t>лавутській</w:t>
            </w:r>
            <w:proofErr w:type="spellEnd"/>
            <w:r w:rsidRPr="008A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гімназії №6  на суму 1512100  гривень, з яких 453 700,00 гривень  - кошти місцевого бюджету.</w:t>
            </w:r>
          </w:p>
          <w:p w:rsidR="00445F9C" w:rsidRPr="00AF6CDC" w:rsidRDefault="00445F9C" w:rsidP="008A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004C" w:rsidRPr="00C8168D" w:rsidTr="00A55B4F">
        <w:tc>
          <w:tcPr>
            <w:tcW w:w="534" w:type="dxa"/>
          </w:tcPr>
          <w:p w:rsidR="00D6004C" w:rsidRPr="00AF6CDC" w:rsidRDefault="00D6004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6433B" w:rsidRDefault="00D6004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Забезпечення їдалень та харчоблоків необхідним</w:t>
            </w:r>
            <w:r w:rsidR="008F4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інвентарем,посудом,спецодягом,</w:t>
            </w:r>
          </w:p>
          <w:p w:rsidR="00D6004C" w:rsidRPr="00AF6CDC" w:rsidRDefault="00D6004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миючими та</w:t>
            </w:r>
            <w:r w:rsidR="00D45B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дезінфікуючими засобами</w:t>
            </w:r>
          </w:p>
          <w:p w:rsidR="00D6004C" w:rsidRPr="00AF6CDC" w:rsidRDefault="00D6004C" w:rsidP="00EA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357AB8" w:rsidRPr="00357AB8" w:rsidRDefault="0056082C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>Придбано інвентарю,посуду,спецодягу,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иючих та  дезінфікуючих  засобів на 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 xml:space="preserve">загальну суму  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>564 грн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82C" w:rsidRPr="001F61E1" w:rsidRDefault="0056082C" w:rsidP="00560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57AB8" w:rsidRPr="00AF6CDC" w:rsidRDefault="00357AB8" w:rsidP="00DF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Придбання спортивного інвентарю та обладнання для спортивних залів і майданчиків загальноосвітніх,дошкільних та позашкільних навчальних закладів</w:t>
            </w:r>
          </w:p>
        </w:tc>
        <w:tc>
          <w:tcPr>
            <w:tcW w:w="5953" w:type="dxa"/>
          </w:tcPr>
          <w:p w:rsidR="00357AB8" w:rsidRPr="00B3402F" w:rsidRDefault="00357AB8" w:rsidP="00357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Придбано  спортивного  та туристичного обладнання  на суму  167 570 грн</w:t>
            </w:r>
            <w:r w:rsidRPr="00B340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357AB8" w:rsidRPr="00AF6CDC" w:rsidRDefault="00357AB8" w:rsidP="00EA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Продовжити впровадження енергозберігаючих заходів в закладах освіти міста</w:t>
            </w:r>
          </w:p>
        </w:tc>
        <w:tc>
          <w:tcPr>
            <w:tcW w:w="5953" w:type="dxa"/>
          </w:tcPr>
          <w:p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За звітний період    проведено:</w:t>
            </w:r>
          </w:p>
          <w:p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-  гідрохімічне очищення системи опалення в гімназії №3 на суму 174,972 тис. грн. та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адмінбудинку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 освіти на суму 45,279 тис. грн.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 - замінено 125 ламп розжарювання на 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енергоекономні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світлодіодні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у ЗОШ</w:t>
            </w:r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№1, НВК, </w:t>
            </w:r>
            <w:proofErr w:type="spellStart"/>
            <w:r w:rsidR="00B91BEF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гімназії №3,</w:t>
            </w:r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1BEF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№4  на суму 11142 тис. грн.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- замінено дверних блоків 36 шт. на загальну суму 254,639 тис. грн. в НВК , ЗОШ  І-ІІІ ступенів №1,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гімназії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AB8" w:rsidRPr="000A25AE" w:rsidRDefault="00357AB8" w:rsidP="00B9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- здійснено заміну покрівлі, утеплення горищного перекриття в ДНЗ №7 «Дюймовочка» на суму 1223,6 тис. грн.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Встановити автоматичну систему сигналізації в: ДНЗ № 2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«Подоляночка»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3»Росинка»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AB8" w:rsidRPr="00AF6CDC" w:rsidRDefault="00357AB8" w:rsidP="003A5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6 «Золота рибка»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9 «Теремок»</w:t>
            </w:r>
          </w:p>
        </w:tc>
        <w:tc>
          <w:tcPr>
            <w:tcW w:w="5953" w:type="dxa"/>
          </w:tcPr>
          <w:p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  <w:p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B8" w:rsidRPr="00357AB8" w:rsidRDefault="00357AB8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Пожежні сигналізації встановлено в НВК 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№5, ЗОШ І-ІІІ ступенів №1 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357AB8" w:rsidRPr="00AF6CDC" w:rsidRDefault="00357AB8" w:rsidP="006B1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Забезпечення закладів освіти необхідною кількістю первинних засобів пожежогасіння (закупівля вогнегасників)</w:t>
            </w:r>
          </w:p>
        </w:tc>
        <w:tc>
          <w:tcPr>
            <w:tcW w:w="5953" w:type="dxa"/>
          </w:tcPr>
          <w:p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Здійснення вогнезахисту будівельних конструкцій (просочення вогнетривким розчином горищ навчальних закладів)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4 «Сонечко»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9 «Теремок»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AB8" w:rsidRPr="00AF6CDC" w:rsidRDefault="00357AB8" w:rsidP="0086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ЗНЗ І ст., гімназія», БДТ</w:t>
            </w:r>
          </w:p>
        </w:tc>
        <w:tc>
          <w:tcPr>
            <w:tcW w:w="5953" w:type="dxa"/>
          </w:tcPr>
          <w:p w:rsidR="00357AB8" w:rsidRPr="00357AB8" w:rsidRDefault="00357AB8" w:rsidP="0078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Виконано просочення в </w:t>
            </w:r>
            <w:r w:rsidRPr="00357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AB8">
              <w:rPr>
                <w:rFonts w:ascii="Times New Roman" w:hAnsi="Times New Roman" w:cs="Times New Roman"/>
              </w:rPr>
              <w:t>Варварівській</w:t>
            </w:r>
            <w:proofErr w:type="spellEnd"/>
            <w:r w:rsidRPr="00357AB8">
              <w:rPr>
                <w:rFonts w:ascii="Times New Roman" w:hAnsi="Times New Roman" w:cs="Times New Roman"/>
              </w:rPr>
              <w:t xml:space="preserve"> гімназії,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НВК , ЗОШ І-ІІІ ступенів №1,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 4,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№5,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№6,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№7,</w:t>
            </w:r>
            <w:r w:rsidRPr="00357AB8">
              <w:rPr>
                <w:rFonts w:ascii="Times New Roman" w:hAnsi="Times New Roman" w:cs="Times New Roman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НВК «СЗОШ,  ліцей «Успіх»,</w:t>
            </w:r>
            <w:r w:rsidRPr="00357AB8">
              <w:rPr>
                <w:rFonts w:ascii="Times New Roman" w:hAnsi="Times New Roman" w:cs="Times New Roman"/>
              </w:rPr>
              <w:t xml:space="preserve"> ЗДО №7 «Дюймовочка»,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ЦРРД «Дивосвіт», БДТ, СЮТ, ДЮЦТЕР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Проведення  ремонтів спортзалів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1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«ЗОШ І-ІІІ ступенів, гімназія» № 5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7</w:t>
            </w:r>
          </w:p>
          <w:p w:rsidR="00357AB8" w:rsidRPr="00AF6CDC" w:rsidRDefault="00357AB8" w:rsidP="0082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4</w:t>
            </w:r>
          </w:p>
        </w:tc>
        <w:tc>
          <w:tcPr>
            <w:tcW w:w="5953" w:type="dxa"/>
          </w:tcPr>
          <w:p w:rsidR="00357AB8" w:rsidRDefault="00357AB8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B8" w:rsidRDefault="00357AB8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  <w:p w:rsidR="0037412A" w:rsidRDefault="0037412A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2A" w:rsidRDefault="0037412A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2A" w:rsidRDefault="0037412A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2A" w:rsidRPr="00AF6CDC" w:rsidRDefault="0037412A" w:rsidP="0037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рік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Капітальний ремонт будівлі  (утеплення контурів фасадів)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6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3,7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4</w:t>
            </w:r>
          </w:p>
          <w:p w:rsidR="00357AB8" w:rsidRPr="00AF6CDC" w:rsidRDefault="00357AB8" w:rsidP="00E90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ДНЗ № 4, ДНЗ № 7 </w:t>
            </w:r>
          </w:p>
        </w:tc>
        <w:tc>
          <w:tcPr>
            <w:tcW w:w="5953" w:type="dxa"/>
          </w:tcPr>
          <w:p w:rsidR="00357AB8" w:rsidRPr="00F668A3" w:rsidRDefault="00357AB8" w:rsidP="00E03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80">
              <w:rPr>
                <w:rFonts w:ascii="Times New Roman" w:hAnsi="Times New Roman" w:cs="Times New Roman"/>
                <w:sz w:val="20"/>
                <w:szCs w:val="20"/>
              </w:rPr>
              <w:t xml:space="preserve">Триває  капітальний ремонт будівлі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 </w:t>
            </w:r>
            <w:r w:rsidRPr="00D92680">
              <w:rPr>
                <w:rFonts w:ascii="Times New Roman" w:hAnsi="Times New Roman" w:cs="Times New Roman"/>
                <w:sz w:val="20"/>
                <w:szCs w:val="20"/>
              </w:rPr>
              <w:t xml:space="preserve"> № 6 «Золота рибка»,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D92680">
              <w:rPr>
                <w:rFonts w:ascii="Times New Roman" w:hAnsi="Times New Roman" w:cs="Times New Roman"/>
                <w:sz w:val="20"/>
                <w:szCs w:val="20"/>
              </w:rPr>
              <w:t xml:space="preserve"> № 7 «Дюймовочка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57AB8" w:rsidRPr="00AF6CDC" w:rsidRDefault="00357AB8" w:rsidP="00E0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357AB8" w:rsidRPr="00AF6CDC" w:rsidRDefault="00357AB8" w:rsidP="00B91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Встановлення зовнішнього освітлення ЗОШ І-ІІІ ступенів №7,4 ДНЗ № 4</w:t>
            </w:r>
          </w:p>
        </w:tc>
        <w:tc>
          <w:tcPr>
            <w:tcW w:w="5953" w:type="dxa"/>
          </w:tcPr>
          <w:p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357AB8" w:rsidRPr="00AF6CDC" w:rsidRDefault="00357AB8" w:rsidP="00DF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Капітальний ремонт з утепленням горищного покриття в будівлі Славутського НВК «Спеціалізована школа I-III ступенів, ліцей «Успіх»</w:t>
            </w:r>
          </w:p>
        </w:tc>
        <w:tc>
          <w:tcPr>
            <w:tcW w:w="5953" w:type="dxa"/>
          </w:tcPr>
          <w:p w:rsidR="00357AB8" w:rsidRPr="00AF6CDC" w:rsidRDefault="00357AB8" w:rsidP="004D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Встановлення грозозахисту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1,3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ЗНЗ І ст., гімназія»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НВК «ЗОШ І-ІІІ ст., гімназія» № 5, 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6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ЗОШ І ступеня»</w:t>
            </w:r>
          </w:p>
          <w:p w:rsidR="00357AB8" w:rsidRPr="00AF6CDC" w:rsidRDefault="00357AB8" w:rsidP="00DF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БДТ, ДНЗ № 9</w:t>
            </w:r>
          </w:p>
        </w:tc>
        <w:tc>
          <w:tcPr>
            <w:tcW w:w="5953" w:type="dxa"/>
          </w:tcPr>
          <w:p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Виконано в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ЗДО №6 «Золота рибка», ЗДО №7 «Дюймовочка», ЦРРД «Дивосвіт»</w:t>
            </w:r>
            <w:r w:rsidR="00B33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B8" w:rsidRPr="00AF6CDC" w:rsidRDefault="00357AB8" w:rsidP="0097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Облаштування  подвір’їв закладів освіти</w:t>
            </w:r>
          </w:p>
          <w:p w:rsidR="00357AB8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№ 5,</w:t>
            </w:r>
          </w:p>
          <w:p w:rsidR="00357AB8" w:rsidRPr="00AF6CDC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 № 1</w:t>
            </w:r>
          </w:p>
        </w:tc>
        <w:tc>
          <w:tcPr>
            <w:tcW w:w="5953" w:type="dxa"/>
          </w:tcPr>
          <w:p w:rsidR="00357AB8" w:rsidRPr="00AF6CDC" w:rsidRDefault="00357AB8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357AB8" w:rsidRPr="00AF6CDC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Реконструкція сходової групи та внутрішніх приміщень НВК «ЗОШ І-ІІІ ст., гімназія» № 5</w:t>
            </w:r>
          </w:p>
        </w:tc>
        <w:tc>
          <w:tcPr>
            <w:tcW w:w="5953" w:type="dxa"/>
          </w:tcPr>
          <w:p w:rsidR="00357AB8" w:rsidRPr="00AF6CDC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357AB8" w:rsidRPr="00AF6CDC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Реконструкція навчального  корпусу НВК «ЗОШ І-III ст., гімназія»</w:t>
            </w:r>
          </w:p>
        </w:tc>
        <w:tc>
          <w:tcPr>
            <w:tcW w:w="5953" w:type="dxa"/>
          </w:tcPr>
          <w:p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Триває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357AB8" w:rsidRPr="00AF6CDC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Облаштування огорож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ЦРРД «Дивосвіт»</w:t>
            </w:r>
          </w:p>
        </w:tc>
        <w:tc>
          <w:tcPr>
            <w:tcW w:w="5953" w:type="dxa"/>
          </w:tcPr>
          <w:p w:rsidR="00357AB8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  <w:p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:rsidTr="00A55B4F">
        <w:trPr>
          <w:trHeight w:val="263"/>
        </w:trPr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357AB8" w:rsidRPr="00AF6CDC" w:rsidRDefault="00357AB8" w:rsidP="005E0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Ремонт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олу ДНЗ № 2 «Подоляночка»</w:t>
            </w:r>
          </w:p>
        </w:tc>
        <w:tc>
          <w:tcPr>
            <w:tcW w:w="5953" w:type="dxa"/>
          </w:tcPr>
          <w:p w:rsidR="00357AB8" w:rsidRPr="00AF6CDC" w:rsidRDefault="00553F85" w:rsidP="002F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будівництво бігових доріжок із штучним покриттям на стадіоні ДЮСШ</w:t>
            </w:r>
          </w:p>
        </w:tc>
        <w:tc>
          <w:tcPr>
            <w:tcW w:w="5953" w:type="dxa"/>
          </w:tcPr>
          <w:p w:rsidR="00357AB8" w:rsidRPr="00AF6CDC" w:rsidRDefault="00357AB8" w:rsidP="00B33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  2021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комп’ютерних класів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4,7</w:t>
            </w:r>
          </w:p>
          <w:p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НВК «ЗОШ </w:t>
            </w:r>
            <w:proofErr w:type="spellStart"/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І–ІІІст</w:t>
            </w:r>
            <w:proofErr w:type="spellEnd"/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.,  гімназія» № 5</w:t>
            </w:r>
          </w:p>
        </w:tc>
        <w:tc>
          <w:tcPr>
            <w:tcW w:w="5953" w:type="dxa"/>
          </w:tcPr>
          <w:p w:rsidR="00357AB8" w:rsidRPr="00AF6CDC" w:rsidRDefault="00553F85" w:rsidP="00DE6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357AB8" w:rsidRPr="00AF6CDC" w:rsidRDefault="00357AB8" w:rsidP="0086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 мікроавтобусу </w:t>
            </w:r>
          </w:p>
        </w:tc>
        <w:tc>
          <w:tcPr>
            <w:tcW w:w="5953" w:type="dxa"/>
          </w:tcPr>
          <w:p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Відновити  шкільний стрілецький тир в НВК «Спеціалізована школа I-III ступенів, ліцей «Успіх»</w:t>
            </w:r>
          </w:p>
        </w:tc>
        <w:tc>
          <w:tcPr>
            <w:tcW w:w="5953" w:type="dxa"/>
          </w:tcPr>
          <w:p w:rsidR="00357AB8" w:rsidRPr="00AF6CDC" w:rsidRDefault="00357AB8" w:rsidP="0055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Придбано електронні  тири  у ЗОШ І-ІІІ ступенів</w:t>
            </w:r>
            <w:r w:rsidR="00553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1, НВК «СЗОШ, ліцей «Успіх».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357AB8" w:rsidRPr="00AF6CDC" w:rsidRDefault="00357AB8" w:rsidP="00AF6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Укомплектувати кабінети Захисту Вітчизни навчально-методичними матеріалами, навчальною зброєю та комплектуючими</w:t>
            </w:r>
          </w:p>
        </w:tc>
        <w:tc>
          <w:tcPr>
            <w:tcW w:w="5953" w:type="dxa"/>
          </w:tcPr>
          <w:p w:rsidR="00357AB8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B8" w:rsidRPr="00AF6CDC" w:rsidRDefault="00553F85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Відновити навчальні єдині смуги перешкод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1</w:t>
            </w:r>
          </w:p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3</w:t>
            </w:r>
          </w:p>
          <w:p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«ЗОШ І-ІІІ ступенів, гімназія» № 5</w:t>
            </w:r>
          </w:p>
        </w:tc>
        <w:tc>
          <w:tcPr>
            <w:tcW w:w="5953" w:type="dxa"/>
          </w:tcPr>
          <w:p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капітальний ремонт даху ДНЗ № 9 «Теремок»</w:t>
            </w:r>
          </w:p>
        </w:tc>
        <w:tc>
          <w:tcPr>
            <w:tcW w:w="5953" w:type="dxa"/>
          </w:tcPr>
          <w:p w:rsidR="00357AB8" w:rsidRPr="00AF6CDC" w:rsidRDefault="00357AB8" w:rsidP="0036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ПКД, проведено тендер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Pr="00AF6CDC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357AB8" w:rsidRPr="001C0E33" w:rsidRDefault="00357AB8" w:rsidP="00A73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>Облаштування огорож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 № 4</w:t>
            </w:r>
          </w:p>
        </w:tc>
        <w:tc>
          <w:tcPr>
            <w:tcW w:w="5953" w:type="dxa"/>
          </w:tcPr>
          <w:p w:rsidR="00357AB8" w:rsidRPr="001C0E33" w:rsidRDefault="00553F85" w:rsidP="000C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357AB8" w:rsidRPr="001C0E33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капітальний ремонт даху ДНЗ № 7 «Дюймовочка»</w:t>
            </w:r>
          </w:p>
        </w:tc>
        <w:tc>
          <w:tcPr>
            <w:tcW w:w="5953" w:type="dxa"/>
          </w:tcPr>
          <w:p w:rsidR="00357AB8" w:rsidRPr="001C0E33" w:rsidRDefault="00A730EF" w:rsidP="00A7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Частково  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357AB8" w:rsidRPr="001C0E33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капітальний ремонт Варварівської гімназії</w:t>
            </w:r>
          </w:p>
        </w:tc>
        <w:tc>
          <w:tcPr>
            <w:tcW w:w="5953" w:type="dxa"/>
          </w:tcPr>
          <w:p w:rsidR="00357AB8" w:rsidRPr="00055B74" w:rsidRDefault="00357AB8" w:rsidP="00F8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60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Виготовлено  ПКД та проведено капітальний ремонт  даху </w:t>
            </w:r>
            <w:proofErr w:type="spellStart"/>
            <w:r w:rsidRPr="004F2160">
              <w:rPr>
                <w:rFonts w:ascii="Times New Roman" w:hAnsi="Times New Roman" w:cs="Times New Roman"/>
                <w:sz w:val="20"/>
                <w:szCs w:val="20"/>
              </w:rPr>
              <w:t>Варварівської</w:t>
            </w:r>
            <w:proofErr w:type="spellEnd"/>
            <w:r w:rsidR="00E6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160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на суму 573989</w:t>
            </w:r>
            <w:r w:rsidRPr="00BF1846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357AB8" w:rsidRPr="00844743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743">
              <w:rPr>
                <w:rFonts w:ascii="Times New Roman" w:hAnsi="Times New Roman" w:cs="Times New Roman"/>
                <w:sz w:val="20"/>
                <w:szCs w:val="20"/>
              </w:rPr>
              <w:t>Придбання меблів, комп’ютерної техніки та дидактичних матеріалів для початкових класів ЗЗСО, які навчатимуться за програмою Нова українська школа</w:t>
            </w:r>
          </w:p>
        </w:tc>
        <w:tc>
          <w:tcPr>
            <w:tcW w:w="5953" w:type="dxa"/>
          </w:tcPr>
          <w:p w:rsidR="00357AB8" w:rsidRPr="00F26892" w:rsidRDefault="00357AB8" w:rsidP="003E1C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A92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реалізації проекту «Нова українська школа» на придбання сучасних меблів для початкових класів, придбання засобів навчання та обладнання,  комп'ютерного обладнання</w:t>
            </w:r>
            <w:r w:rsidR="003E1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освоєно</w:t>
            </w:r>
            <w:r w:rsidRPr="00A92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bookmarkStart w:id="1" w:name="_GoBack"/>
            <w:bookmarkEnd w:id="1"/>
            <w:r w:rsidRPr="00A92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1533462   грн., в тому числі з державного бюджету 940562,0 тис. грн., з місцевого бюджету -  592900,0 тис. грн. За</w:t>
            </w:r>
            <w:r w:rsidRPr="00A9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A9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комп’ютерне обладнання, засоби навчання, обладнання, інвентар для фізкультурно-спортивних приміщень, засоби  навчання, у тому числі навчально-методичну  та навчальну  літературу, зошити з друкованою основою  в НВК «СЗОШ, ліцей «Успіх», що бере участь у експерименті з реалізації Державного стандарту початкової освіти.</w:t>
            </w:r>
          </w:p>
        </w:tc>
      </w:tr>
      <w:tr w:rsidR="00357AB8" w:rsidRPr="00C8168D" w:rsidTr="00A55B4F">
        <w:tc>
          <w:tcPr>
            <w:tcW w:w="534" w:type="dxa"/>
          </w:tcPr>
          <w:p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357AB8" w:rsidRPr="00C82764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764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комп’ютерної техніки </w:t>
            </w:r>
          </w:p>
        </w:tc>
        <w:tc>
          <w:tcPr>
            <w:tcW w:w="5953" w:type="dxa"/>
          </w:tcPr>
          <w:p w:rsidR="00357AB8" w:rsidRPr="005D6D06" w:rsidRDefault="00357AB8" w:rsidP="001E04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Придбано  у 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 № 3 НКК   1+ 12 (нульові клієнти),ноутбук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суму  210295 грн. (див. п.4-5 Програми) </w:t>
            </w:r>
          </w:p>
          <w:p w:rsidR="00357AB8" w:rsidRPr="00C82764" w:rsidRDefault="00357AB8" w:rsidP="001B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847" w:rsidRDefault="000C2847" w:rsidP="00AF6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8D8" w:rsidRDefault="00D728D8" w:rsidP="00AF6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8D8" w:rsidRDefault="00D728D8" w:rsidP="00AF6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DF" w:rsidRPr="00C8168D" w:rsidRDefault="00085ADF" w:rsidP="00AF6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="00AF6CDC">
        <w:rPr>
          <w:rFonts w:ascii="Times New Roman" w:hAnsi="Times New Roman" w:cs="Times New Roman"/>
          <w:sz w:val="24"/>
          <w:szCs w:val="24"/>
        </w:rPr>
        <w:t>освіти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6CDC">
        <w:rPr>
          <w:rFonts w:ascii="Times New Roman" w:hAnsi="Times New Roman" w:cs="Times New Roman"/>
          <w:sz w:val="24"/>
          <w:szCs w:val="24"/>
        </w:rPr>
        <w:t xml:space="preserve">  </w:t>
      </w:r>
      <w:r w:rsidR="00A416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C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3F85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F6817">
        <w:rPr>
          <w:rFonts w:ascii="Times New Roman" w:hAnsi="Times New Roman" w:cs="Times New Roman"/>
          <w:sz w:val="24"/>
          <w:szCs w:val="24"/>
        </w:rPr>
        <w:t>ЕРЕПЕЛИЦЯ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ADF" w:rsidRPr="00C8168D" w:rsidSect="00824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AF1E0"/>
    <w:lvl w:ilvl="0">
      <w:numFmt w:val="bullet"/>
      <w:lvlText w:val="*"/>
      <w:lvlJc w:val="left"/>
    </w:lvl>
  </w:abstractNum>
  <w:abstractNum w:abstractNumId="1">
    <w:nsid w:val="23DC5FBC"/>
    <w:multiLevelType w:val="hybridMultilevel"/>
    <w:tmpl w:val="4170F4E6"/>
    <w:lvl w:ilvl="0" w:tplc="7FB6D49E">
      <w:start w:val="463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BF62B36"/>
    <w:multiLevelType w:val="hybridMultilevel"/>
    <w:tmpl w:val="64045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53AFC"/>
    <w:multiLevelType w:val="hybridMultilevel"/>
    <w:tmpl w:val="7A4A0EFC"/>
    <w:lvl w:ilvl="0" w:tplc="8040B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128E"/>
    <w:multiLevelType w:val="hybridMultilevel"/>
    <w:tmpl w:val="9EC0B146"/>
    <w:lvl w:ilvl="0" w:tplc="6644D6C4">
      <w:start w:val="20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30739"/>
    <w:multiLevelType w:val="hybridMultilevel"/>
    <w:tmpl w:val="B6D459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CC0A79"/>
    <w:multiLevelType w:val="hybridMultilevel"/>
    <w:tmpl w:val="BEF8AFB4"/>
    <w:lvl w:ilvl="0" w:tplc="4B80E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BFC"/>
    <w:rsid w:val="000000C0"/>
    <w:rsid w:val="000002C9"/>
    <w:rsid w:val="00002194"/>
    <w:rsid w:val="000060B4"/>
    <w:rsid w:val="00012AF4"/>
    <w:rsid w:val="000131E3"/>
    <w:rsid w:val="00015757"/>
    <w:rsid w:val="00016A1C"/>
    <w:rsid w:val="00016EF8"/>
    <w:rsid w:val="000202AA"/>
    <w:rsid w:val="00020C81"/>
    <w:rsid w:val="00020F6B"/>
    <w:rsid w:val="0002763C"/>
    <w:rsid w:val="00032C96"/>
    <w:rsid w:val="00033C6F"/>
    <w:rsid w:val="00040A16"/>
    <w:rsid w:val="00045075"/>
    <w:rsid w:val="00046981"/>
    <w:rsid w:val="00046CFC"/>
    <w:rsid w:val="00046F08"/>
    <w:rsid w:val="00047680"/>
    <w:rsid w:val="00047CB8"/>
    <w:rsid w:val="00051F7C"/>
    <w:rsid w:val="00052230"/>
    <w:rsid w:val="00055B74"/>
    <w:rsid w:val="00056F7E"/>
    <w:rsid w:val="00057C8B"/>
    <w:rsid w:val="000601DB"/>
    <w:rsid w:val="000663B0"/>
    <w:rsid w:val="00067EAA"/>
    <w:rsid w:val="000700F9"/>
    <w:rsid w:val="00070DA6"/>
    <w:rsid w:val="00072464"/>
    <w:rsid w:val="00072797"/>
    <w:rsid w:val="00074FC7"/>
    <w:rsid w:val="0008023B"/>
    <w:rsid w:val="00080338"/>
    <w:rsid w:val="000805F4"/>
    <w:rsid w:val="00082C4A"/>
    <w:rsid w:val="00085835"/>
    <w:rsid w:val="00085ADF"/>
    <w:rsid w:val="000867DA"/>
    <w:rsid w:val="00087F1C"/>
    <w:rsid w:val="00091602"/>
    <w:rsid w:val="0009275B"/>
    <w:rsid w:val="00097D3A"/>
    <w:rsid w:val="000A16BE"/>
    <w:rsid w:val="000A1A27"/>
    <w:rsid w:val="000A1EE2"/>
    <w:rsid w:val="000A25AE"/>
    <w:rsid w:val="000A6C13"/>
    <w:rsid w:val="000A7FAD"/>
    <w:rsid w:val="000B0181"/>
    <w:rsid w:val="000B0C5D"/>
    <w:rsid w:val="000B3635"/>
    <w:rsid w:val="000B5136"/>
    <w:rsid w:val="000B5A67"/>
    <w:rsid w:val="000B7492"/>
    <w:rsid w:val="000B78F5"/>
    <w:rsid w:val="000C000A"/>
    <w:rsid w:val="000C03DE"/>
    <w:rsid w:val="000C2847"/>
    <w:rsid w:val="000C64BD"/>
    <w:rsid w:val="000D0CF2"/>
    <w:rsid w:val="000D5891"/>
    <w:rsid w:val="000D6088"/>
    <w:rsid w:val="000E2F68"/>
    <w:rsid w:val="000E32F4"/>
    <w:rsid w:val="000E5859"/>
    <w:rsid w:val="000E5E8B"/>
    <w:rsid w:val="000E76E1"/>
    <w:rsid w:val="000E7AA7"/>
    <w:rsid w:val="000F1A1C"/>
    <w:rsid w:val="000F1E6F"/>
    <w:rsid w:val="000F24E1"/>
    <w:rsid w:val="000F3ED4"/>
    <w:rsid w:val="000F7729"/>
    <w:rsid w:val="000F7ABD"/>
    <w:rsid w:val="00104082"/>
    <w:rsid w:val="00106BE6"/>
    <w:rsid w:val="0011171C"/>
    <w:rsid w:val="001122C5"/>
    <w:rsid w:val="00112C9A"/>
    <w:rsid w:val="00115F43"/>
    <w:rsid w:val="00117220"/>
    <w:rsid w:val="001247B2"/>
    <w:rsid w:val="00126750"/>
    <w:rsid w:val="001347A3"/>
    <w:rsid w:val="0013628B"/>
    <w:rsid w:val="0014143A"/>
    <w:rsid w:val="00142558"/>
    <w:rsid w:val="00144407"/>
    <w:rsid w:val="00146A7B"/>
    <w:rsid w:val="00147096"/>
    <w:rsid w:val="00150AE7"/>
    <w:rsid w:val="00152181"/>
    <w:rsid w:val="00152DD9"/>
    <w:rsid w:val="001538AE"/>
    <w:rsid w:val="001576EB"/>
    <w:rsid w:val="00162E93"/>
    <w:rsid w:val="00163832"/>
    <w:rsid w:val="0016616F"/>
    <w:rsid w:val="001670F7"/>
    <w:rsid w:val="00170338"/>
    <w:rsid w:val="00182B63"/>
    <w:rsid w:val="00184FFD"/>
    <w:rsid w:val="00185122"/>
    <w:rsid w:val="00187864"/>
    <w:rsid w:val="001A10C3"/>
    <w:rsid w:val="001A3DBC"/>
    <w:rsid w:val="001A7B95"/>
    <w:rsid w:val="001B1642"/>
    <w:rsid w:val="001B167D"/>
    <w:rsid w:val="001B2393"/>
    <w:rsid w:val="001B4736"/>
    <w:rsid w:val="001B723D"/>
    <w:rsid w:val="001C018E"/>
    <w:rsid w:val="001C07DB"/>
    <w:rsid w:val="001C0E33"/>
    <w:rsid w:val="001C216C"/>
    <w:rsid w:val="001C2A60"/>
    <w:rsid w:val="001C5A23"/>
    <w:rsid w:val="001D06C5"/>
    <w:rsid w:val="001D241C"/>
    <w:rsid w:val="001D663E"/>
    <w:rsid w:val="001E0423"/>
    <w:rsid w:val="001E1890"/>
    <w:rsid w:val="001E401D"/>
    <w:rsid w:val="001E4125"/>
    <w:rsid w:val="001E6C4F"/>
    <w:rsid w:val="001E7029"/>
    <w:rsid w:val="001F14CD"/>
    <w:rsid w:val="001F379F"/>
    <w:rsid w:val="001F47BD"/>
    <w:rsid w:val="001F61E1"/>
    <w:rsid w:val="00200AFF"/>
    <w:rsid w:val="00201E0B"/>
    <w:rsid w:val="00212FFC"/>
    <w:rsid w:val="00215290"/>
    <w:rsid w:val="0021570E"/>
    <w:rsid w:val="002162AB"/>
    <w:rsid w:val="00220484"/>
    <w:rsid w:val="00221951"/>
    <w:rsid w:val="002253A4"/>
    <w:rsid w:val="00225FCD"/>
    <w:rsid w:val="0023018B"/>
    <w:rsid w:val="00232D76"/>
    <w:rsid w:val="00233C59"/>
    <w:rsid w:val="002354F8"/>
    <w:rsid w:val="00241A09"/>
    <w:rsid w:val="002477E1"/>
    <w:rsid w:val="00255C0B"/>
    <w:rsid w:val="00261364"/>
    <w:rsid w:val="00261CAA"/>
    <w:rsid w:val="0026251A"/>
    <w:rsid w:val="002667BA"/>
    <w:rsid w:val="002672A9"/>
    <w:rsid w:val="00270222"/>
    <w:rsid w:val="00272E8F"/>
    <w:rsid w:val="00276ABB"/>
    <w:rsid w:val="0027703A"/>
    <w:rsid w:val="00277442"/>
    <w:rsid w:val="00285C74"/>
    <w:rsid w:val="002901D3"/>
    <w:rsid w:val="00292494"/>
    <w:rsid w:val="00293F6E"/>
    <w:rsid w:val="00296670"/>
    <w:rsid w:val="002A07C8"/>
    <w:rsid w:val="002A1DDB"/>
    <w:rsid w:val="002A7A08"/>
    <w:rsid w:val="002B2025"/>
    <w:rsid w:val="002B696A"/>
    <w:rsid w:val="002B7B06"/>
    <w:rsid w:val="002D003E"/>
    <w:rsid w:val="002D24AC"/>
    <w:rsid w:val="002D6A72"/>
    <w:rsid w:val="002D6CC0"/>
    <w:rsid w:val="002D6DC4"/>
    <w:rsid w:val="002E0C52"/>
    <w:rsid w:val="002E5800"/>
    <w:rsid w:val="002E5C85"/>
    <w:rsid w:val="002F1063"/>
    <w:rsid w:val="002F19D2"/>
    <w:rsid w:val="002F5593"/>
    <w:rsid w:val="0030223C"/>
    <w:rsid w:val="00305035"/>
    <w:rsid w:val="00306BF0"/>
    <w:rsid w:val="00312352"/>
    <w:rsid w:val="00312754"/>
    <w:rsid w:val="003218AE"/>
    <w:rsid w:val="00325C62"/>
    <w:rsid w:val="003267A7"/>
    <w:rsid w:val="00326FFA"/>
    <w:rsid w:val="00331430"/>
    <w:rsid w:val="00331C09"/>
    <w:rsid w:val="00331E05"/>
    <w:rsid w:val="00332046"/>
    <w:rsid w:val="00332DEB"/>
    <w:rsid w:val="00337853"/>
    <w:rsid w:val="00340158"/>
    <w:rsid w:val="00344383"/>
    <w:rsid w:val="0034755F"/>
    <w:rsid w:val="00355037"/>
    <w:rsid w:val="00356761"/>
    <w:rsid w:val="00357AB8"/>
    <w:rsid w:val="00357C30"/>
    <w:rsid w:val="0036050B"/>
    <w:rsid w:val="00362C78"/>
    <w:rsid w:val="003631E8"/>
    <w:rsid w:val="003670B2"/>
    <w:rsid w:val="00367BEA"/>
    <w:rsid w:val="003701F6"/>
    <w:rsid w:val="003740C6"/>
    <w:rsid w:val="0037412A"/>
    <w:rsid w:val="003749E2"/>
    <w:rsid w:val="00375DFA"/>
    <w:rsid w:val="0038092E"/>
    <w:rsid w:val="00387497"/>
    <w:rsid w:val="00391156"/>
    <w:rsid w:val="003926D5"/>
    <w:rsid w:val="003938E4"/>
    <w:rsid w:val="00393B12"/>
    <w:rsid w:val="00393D28"/>
    <w:rsid w:val="00397B5C"/>
    <w:rsid w:val="003A041A"/>
    <w:rsid w:val="003A087D"/>
    <w:rsid w:val="003A4341"/>
    <w:rsid w:val="003A5959"/>
    <w:rsid w:val="003B1501"/>
    <w:rsid w:val="003B1F9C"/>
    <w:rsid w:val="003B3722"/>
    <w:rsid w:val="003C5675"/>
    <w:rsid w:val="003C6FAC"/>
    <w:rsid w:val="003D104C"/>
    <w:rsid w:val="003D2036"/>
    <w:rsid w:val="003D2215"/>
    <w:rsid w:val="003E1C17"/>
    <w:rsid w:val="003E2B51"/>
    <w:rsid w:val="003E2C0D"/>
    <w:rsid w:val="003E5DBF"/>
    <w:rsid w:val="003E5DFD"/>
    <w:rsid w:val="003E6D75"/>
    <w:rsid w:val="003F34F0"/>
    <w:rsid w:val="003F35ED"/>
    <w:rsid w:val="003F386F"/>
    <w:rsid w:val="003F474D"/>
    <w:rsid w:val="003F5154"/>
    <w:rsid w:val="004018FA"/>
    <w:rsid w:val="00411062"/>
    <w:rsid w:val="00413664"/>
    <w:rsid w:val="004164C7"/>
    <w:rsid w:val="004200B3"/>
    <w:rsid w:val="00427E4A"/>
    <w:rsid w:val="0043042E"/>
    <w:rsid w:val="004353BC"/>
    <w:rsid w:val="004364C1"/>
    <w:rsid w:val="00436621"/>
    <w:rsid w:val="00441736"/>
    <w:rsid w:val="00441DC5"/>
    <w:rsid w:val="00441E0B"/>
    <w:rsid w:val="00444BB4"/>
    <w:rsid w:val="00445A7D"/>
    <w:rsid w:val="00445F9C"/>
    <w:rsid w:val="00446BFD"/>
    <w:rsid w:val="00447015"/>
    <w:rsid w:val="004511F0"/>
    <w:rsid w:val="00451C37"/>
    <w:rsid w:val="00451D12"/>
    <w:rsid w:val="004573B7"/>
    <w:rsid w:val="0046065F"/>
    <w:rsid w:val="00463288"/>
    <w:rsid w:val="00463410"/>
    <w:rsid w:val="00463531"/>
    <w:rsid w:val="0046543A"/>
    <w:rsid w:val="00470441"/>
    <w:rsid w:val="0047061F"/>
    <w:rsid w:val="00471794"/>
    <w:rsid w:val="00472169"/>
    <w:rsid w:val="00473BFC"/>
    <w:rsid w:val="00475214"/>
    <w:rsid w:val="004755D4"/>
    <w:rsid w:val="00476ED2"/>
    <w:rsid w:val="0048150D"/>
    <w:rsid w:val="0048293B"/>
    <w:rsid w:val="00484AAE"/>
    <w:rsid w:val="004861F5"/>
    <w:rsid w:val="00487E37"/>
    <w:rsid w:val="00490334"/>
    <w:rsid w:val="0049451A"/>
    <w:rsid w:val="00495884"/>
    <w:rsid w:val="004A3BB4"/>
    <w:rsid w:val="004A76B1"/>
    <w:rsid w:val="004A7ADC"/>
    <w:rsid w:val="004B0FF2"/>
    <w:rsid w:val="004B1422"/>
    <w:rsid w:val="004B2D3E"/>
    <w:rsid w:val="004B3A87"/>
    <w:rsid w:val="004B3CF8"/>
    <w:rsid w:val="004B40BD"/>
    <w:rsid w:val="004B47C4"/>
    <w:rsid w:val="004B5131"/>
    <w:rsid w:val="004B5612"/>
    <w:rsid w:val="004C1E4B"/>
    <w:rsid w:val="004C2D90"/>
    <w:rsid w:val="004C4B5C"/>
    <w:rsid w:val="004C6808"/>
    <w:rsid w:val="004C6879"/>
    <w:rsid w:val="004C6F63"/>
    <w:rsid w:val="004C7937"/>
    <w:rsid w:val="004D12D1"/>
    <w:rsid w:val="004D3446"/>
    <w:rsid w:val="004D36F3"/>
    <w:rsid w:val="004D5979"/>
    <w:rsid w:val="004D5A30"/>
    <w:rsid w:val="004D628B"/>
    <w:rsid w:val="004E47A6"/>
    <w:rsid w:val="004E78A2"/>
    <w:rsid w:val="004E7CBB"/>
    <w:rsid w:val="004F1DC7"/>
    <w:rsid w:val="004F2160"/>
    <w:rsid w:val="004F70F1"/>
    <w:rsid w:val="004F7409"/>
    <w:rsid w:val="004F7B21"/>
    <w:rsid w:val="005004F2"/>
    <w:rsid w:val="00501F66"/>
    <w:rsid w:val="0050464E"/>
    <w:rsid w:val="00504AF3"/>
    <w:rsid w:val="005057C4"/>
    <w:rsid w:val="005103F5"/>
    <w:rsid w:val="00510619"/>
    <w:rsid w:val="00511FC3"/>
    <w:rsid w:val="00514630"/>
    <w:rsid w:val="00514E82"/>
    <w:rsid w:val="0051778F"/>
    <w:rsid w:val="00517C77"/>
    <w:rsid w:val="005210AF"/>
    <w:rsid w:val="00522549"/>
    <w:rsid w:val="005226E9"/>
    <w:rsid w:val="0052763E"/>
    <w:rsid w:val="00527708"/>
    <w:rsid w:val="00527BAE"/>
    <w:rsid w:val="0053041B"/>
    <w:rsid w:val="00530634"/>
    <w:rsid w:val="005321E6"/>
    <w:rsid w:val="0053245E"/>
    <w:rsid w:val="005324E6"/>
    <w:rsid w:val="00537603"/>
    <w:rsid w:val="005411A0"/>
    <w:rsid w:val="0054176F"/>
    <w:rsid w:val="005417AA"/>
    <w:rsid w:val="00541C4D"/>
    <w:rsid w:val="00546B91"/>
    <w:rsid w:val="00552BE7"/>
    <w:rsid w:val="00553D9B"/>
    <w:rsid w:val="00553F85"/>
    <w:rsid w:val="00554628"/>
    <w:rsid w:val="0056082C"/>
    <w:rsid w:val="00560DFC"/>
    <w:rsid w:val="00564C01"/>
    <w:rsid w:val="00566E29"/>
    <w:rsid w:val="00572D96"/>
    <w:rsid w:val="005735B9"/>
    <w:rsid w:val="00575AFC"/>
    <w:rsid w:val="00576539"/>
    <w:rsid w:val="0058497A"/>
    <w:rsid w:val="005874FA"/>
    <w:rsid w:val="005942EE"/>
    <w:rsid w:val="00594467"/>
    <w:rsid w:val="00597B96"/>
    <w:rsid w:val="005A30CA"/>
    <w:rsid w:val="005A32EF"/>
    <w:rsid w:val="005A41F8"/>
    <w:rsid w:val="005A5A75"/>
    <w:rsid w:val="005A643C"/>
    <w:rsid w:val="005A7914"/>
    <w:rsid w:val="005A7976"/>
    <w:rsid w:val="005B43FD"/>
    <w:rsid w:val="005B62CD"/>
    <w:rsid w:val="005B6CCD"/>
    <w:rsid w:val="005C1E86"/>
    <w:rsid w:val="005C1F5A"/>
    <w:rsid w:val="005D2292"/>
    <w:rsid w:val="005D5771"/>
    <w:rsid w:val="005D683C"/>
    <w:rsid w:val="005D6D06"/>
    <w:rsid w:val="005D79C4"/>
    <w:rsid w:val="005E0184"/>
    <w:rsid w:val="005E0AB3"/>
    <w:rsid w:val="005E0E6E"/>
    <w:rsid w:val="005E1545"/>
    <w:rsid w:val="005E2D40"/>
    <w:rsid w:val="005E6D01"/>
    <w:rsid w:val="005E7716"/>
    <w:rsid w:val="005E7F0A"/>
    <w:rsid w:val="005F0091"/>
    <w:rsid w:val="005F0445"/>
    <w:rsid w:val="005F0547"/>
    <w:rsid w:val="005F1E4B"/>
    <w:rsid w:val="005F2161"/>
    <w:rsid w:val="005F3295"/>
    <w:rsid w:val="005F3BCA"/>
    <w:rsid w:val="005F48F5"/>
    <w:rsid w:val="005F4A73"/>
    <w:rsid w:val="005F6DE9"/>
    <w:rsid w:val="005F7C0C"/>
    <w:rsid w:val="0060030C"/>
    <w:rsid w:val="006011EA"/>
    <w:rsid w:val="00601BAC"/>
    <w:rsid w:val="006021B8"/>
    <w:rsid w:val="00606304"/>
    <w:rsid w:val="00606CD1"/>
    <w:rsid w:val="00614FDB"/>
    <w:rsid w:val="00615392"/>
    <w:rsid w:val="00617388"/>
    <w:rsid w:val="00621C86"/>
    <w:rsid w:val="00624724"/>
    <w:rsid w:val="00624A17"/>
    <w:rsid w:val="00631032"/>
    <w:rsid w:val="00631DC5"/>
    <w:rsid w:val="006327AF"/>
    <w:rsid w:val="00633EFE"/>
    <w:rsid w:val="00635697"/>
    <w:rsid w:val="006356F1"/>
    <w:rsid w:val="00635E9F"/>
    <w:rsid w:val="0063777B"/>
    <w:rsid w:val="00637C44"/>
    <w:rsid w:val="006421F6"/>
    <w:rsid w:val="0065447A"/>
    <w:rsid w:val="00654BCA"/>
    <w:rsid w:val="00656784"/>
    <w:rsid w:val="00657443"/>
    <w:rsid w:val="006621DE"/>
    <w:rsid w:val="00663E13"/>
    <w:rsid w:val="00664BA4"/>
    <w:rsid w:val="00665A34"/>
    <w:rsid w:val="00671644"/>
    <w:rsid w:val="006716AB"/>
    <w:rsid w:val="00673079"/>
    <w:rsid w:val="006749D1"/>
    <w:rsid w:val="00675513"/>
    <w:rsid w:val="006755D3"/>
    <w:rsid w:val="00677B09"/>
    <w:rsid w:val="00677FFA"/>
    <w:rsid w:val="00680D9E"/>
    <w:rsid w:val="0068219A"/>
    <w:rsid w:val="0068439C"/>
    <w:rsid w:val="00685EB2"/>
    <w:rsid w:val="00692421"/>
    <w:rsid w:val="006964AF"/>
    <w:rsid w:val="00697962"/>
    <w:rsid w:val="006A07BB"/>
    <w:rsid w:val="006A20FD"/>
    <w:rsid w:val="006A49E6"/>
    <w:rsid w:val="006B039D"/>
    <w:rsid w:val="006B1129"/>
    <w:rsid w:val="006B1AB8"/>
    <w:rsid w:val="006B4084"/>
    <w:rsid w:val="006B632B"/>
    <w:rsid w:val="006B72D5"/>
    <w:rsid w:val="006C7B04"/>
    <w:rsid w:val="006D0781"/>
    <w:rsid w:val="006D4A71"/>
    <w:rsid w:val="006D4FA6"/>
    <w:rsid w:val="006D5417"/>
    <w:rsid w:val="006D5787"/>
    <w:rsid w:val="006D692A"/>
    <w:rsid w:val="006D6ABA"/>
    <w:rsid w:val="006E18A4"/>
    <w:rsid w:val="006E23E8"/>
    <w:rsid w:val="006E3423"/>
    <w:rsid w:val="006E4826"/>
    <w:rsid w:val="006E6707"/>
    <w:rsid w:val="006E6F84"/>
    <w:rsid w:val="006E7C28"/>
    <w:rsid w:val="006F2A6B"/>
    <w:rsid w:val="006F3FF2"/>
    <w:rsid w:val="006F4CCF"/>
    <w:rsid w:val="00701B7E"/>
    <w:rsid w:val="00702853"/>
    <w:rsid w:val="00710150"/>
    <w:rsid w:val="007111C4"/>
    <w:rsid w:val="00711EAE"/>
    <w:rsid w:val="00713693"/>
    <w:rsid w:val="00713F48"/>
    <w:rsid w:val="0071570D"/>
    <w:rsid w:val="00716389"/>
    <w:rsid w:val="00721007"/>
    <w:rsid w:val="007226E2"/>
    <w:rsid w:val="00722B89"/>
    <w:rsid w:val="00723D53"/>
    <w:rsid w:val="00724326"/>
    <w:rsid w:val="00725651"/>
    <w:rsid w:val="007261C1"/>
    <w:rsid w:val="0072647A"/>
    <w:rsid w:val="007277EC"/>
    <w:rsid w:val="00727E1B"/>
    <w:rsid w:val="00731E45"/>
    <w:rsid w:val="00734D39"/>
    <w:rsid w:val="00734DAF"/>
    <w:rsid w:val="0074461C"/>
    <w:rsid w:val="00746D0C"/>
    <w:rsid w:val="0075026A"/>
    <w:rsid w:val="00752EAC"/>
    <w:rsid w:val="007545F7"/>
    <w:rsid w:val="00757AE7"/>
    <w:rsid w:val="00757F84"/>
    <w:rsid w:val="007628BF"/>
    <w:rsid w:val="00763C75"/>
    <w:rsid w:val="0076515D"/>
    <w:rsid w:val="00770349"/>
    <w:rsid w:val="00771C37"/>
    <w:rsid w:val="00772D5D"/>
    <w:rsid w:val="00776B1B"/>
    <w:rsid w:val="00780566"/>
    <w:rsid w:val="00781DFE"/>
    <w:rsid w:val="007835A1"/>
    <w:rsid w:val="0078369F"/>
    <w:rsid w:val="00786C77"/>
    <w:rsid w:val="00787C58"/>
    <w:rsid w:val="007900E3"/>
    <w:rsid w:val="0079081B"/>
    <w:rsid w:val="00792603"/>
    <w:rsid w:val="00792DF4"/>
    <w:rsid w:val="00792FC0"/>
    <w:rsid w:val="00792FF6"/>
    <w:rsid w:val="00796F92"/>
    <w:rsid w:val="007A0AD9"/>
    <w:rsid w:val="007A1A73"/>
    <w:rsid w:val="007A3B69"/>
    <w:rsid w:val="007A4703"/>
    <w:rsid w:val="007B17CE"/>
    <w:rsid w:val="007B2D2B"/>
    <w:rsid w:val="007B4151"/>
    <w:rsid w:val="007B4E61"/>
    <w:rsid w:val="007C0AA3"/>
    <w:rsid w:val="007C4593"/>
    <w:rsid w:val="007D0303"/>
    <w:rsid w:val="007D5CD4"/>
    <w:rsid w:val="007E122E"/>
    <w:rsid w:val="007E3586"/>
    <w:rsid w:val="007F0C5C"/>
    <w:rsid w:val="007F1F03"/>
    <w:rsid w:val="007F2443"/>
    <w:rsid w:val="007F2B0C"/>
    <w:rsid w:val="007F42B2"/>
    <w:rsid w:val="00802C63"/>
    <w:rsid w:val="00803A0B"/>
    <w:rsid w:val="00804BC7"/>
    <w:rsid w:val="00807FA9"/>
    <w:rsid w:val="008170EB"/>
    <w:rsid w:val="00817778"/>
    <w:rsid w:val="008223E3"/>
    <w:rsid w:val="00823409"/>
    <w:rsid w:val="00823E5D"/>
    <w:rsid w:val="00824C49"/>
    <w:rsid w:val="00824C59"/>
    <w:rsid w:val="0082792F"/>
    <w:rsid w:val="00830B28"/>
    <w:rsid w:val="00830DEE"/>
    <w:rsid w:val="0083128E"/>
    <w:rsid w:val="008313DE"/>
    <w:rsid w:val="0083723F"/>
    <w:rsid w:val="00841615"/>
    <w:rsid w:val="008421E9"/>
    <w:rsid w:val="008440FA"/>
    <w:rsid w:val="00844743"/>
    <w:rsid w:val="00851AAB"/>
    <w:rsid w:val="008525CF"/>
    <w:rsid w:val="008529F7"/>
    <w:rsid w:val="00854F9C"/>
    <w:rsid w:val="0085711F"/>
    <w:rsid w:val="008603DD"/>
    <w:rsid w:val="00860D42"/>
    <w:rsid w:val="00861999"/>
    <w:rsid w:val="00863212"/>
    <w:rsid w:val="0086433B"/>
    <w:rsid w:val="008657F3"/>
    <w:rsid w:val="00865BC9"/>
    <w:rsid w:val="00865FA8"/>
    <w:rsid w:val="00866343"/>
    <w:rsid w:val="00867230"/>
    <w:rsid w:val="00874D72"/>
    <w:rsid w:val="00874E15"/>
    <w:rsid w:val="008775FE"/>
    <w:rsid w:val="00882E24"/>
    <w:rsid w:val="0088318A"/>
    <w:rsid w:val="00884F59"/>
    <w:rsid w:val="00885DBB"/>
    <w:rsid w:val="00886429"/>
    <w:rsid w:val="00886A67"/>
    <w:rsid w:val="00886CB9"/>
    <w:rsid w:val="00887B71"/>
    <w:rsid w:val="00890462"/>
    <w:rsid w:val="008928C6"/>
    <w:rsid w:val="0089465A"/>
    <w:rsid w:val="00895920"/>
    <w:rsid w:val="00895AC1"/>
    <w:rsid w:val="008A1F00"/>
    <w:rsid w:val="008A3CA1"/>
    <w:rsid w:val="008A75CF"/>
    <w:rsid w:val="008A7EBD"/>
    <w:rsid w:val="008B18DC"/>
    <w:rsid w:val="008B4368"/>
    <w:rsid w:val="008C02A0"/>
    <w:rsid w:val="008C15C9"/>
    <w:rsid w:val="008C1D7F"/>
    <w:rsid w:val="008C359B"/>
    <w:rsid w:val="008C4FEC"/>
    <w:rsid w:val="008C7C97"/>
    <w:rsid w:val="008D38D1"/>
    <w:rsid w:val="008E08E3"/>
    <w:rsid w:val="008E219D"/>
    <w:rsid w:val="008E24D8"/>
    <w:rsid w:val="008E28A3"/>
    <w:rsid w:val="008E36C7"/>
    <w:rsid w:val="008E482A"/>
    <w:rsid w:val="008F1375"/>
    <w:rsid w:val="008F492C"/>
    <w:rsid w:val="008F610D"/>
    <w:rsid w:val="009002D1"/>
    <w:rsid w:val="009008C9"/>
    <w:rsid w:val="00903E6E"/>
    <w:rsid w:val="00910BAB"/>
    <w:rsid w:val="009124B8"/>
    <w:rsid w:val="00912B90"/>
    <w:rsid w:val="00920D30"/>
    <w:rsid w:val="0092251B"/>
    <w:rsid w:val="0092290E"/>
    <w:rsid w:val="0092559A"/>
    <w:rsid w:val="0093013D"/>
    <w:rsid w:val="009312BF"/>
    <w:rsid w:val="00934B31"/>
    <w:rsid w:val="00937174"/>
    <w:rsid w:val="009375C9"/>
    <w:rsid w:val="00940544"/>
    <w:rsid w:val="0094221C"/>
    <w:rsid w:val="009432D8"/>
    <w:rsid w:val="00943A62"/>
    <w:rsid w:val="009442DA"/>
    <w:rsid w:val="0094603F"/>
    <w:rsid w:val="0094765D"/>
    <w:rsid w:val="009531AF"/>
    <w:rsid w:val="00955CAA"/>
    <w:rsid w:val="00957DA6"/>
    <w:rsid w:val="0097196F"/>
    <w:rsid w:val="00972B00"/>
    <w:rsid w:val="00973306"/>
    <w:rsid w:val="009750FB"/>
    <w:rsid w:val="009759BE"/>
    <w:rsid w:val="00976B2D"/>
    <w:rsid w:val="00977D2C"/>
    <w:rsid w:val="009815BE"/>
    <w:rsid w:val="00986F2A"/>
    <w:rsid w:val="00991833"/>
    <w:rsid w:val="00991F1A"/>
    <w:rsid w:val="00991FC0"/>
    <w:rsid w:val="009928DE"/>
    <w:rsid w:val="0099307F"/>
    <w:rsid w:val="00994715"/>
    <w:rsid w:val="009A1196"/>
    <w:rsid w:val="009A23E5"/>
    <w:rsid w:val="009A297C"/>
    <w:rsid w:val="009A477A"/>
    <w:rsid w:val="009A755B"/>
    <w:rsid w:val="009B0B79"/>
    <w:rsid w:val="009B2DD4"/>
    <w:rsid w:val="009B3812"/>
    <w:rsid w:val="009B52CF"/>
    <w:rsid w:val="009C3C2C"/>
    <w:rsid w:val="009D1B19"/>
    <w:rsid w:val="009D4FF6"/>
    <w:rsid w:val="009D753E"/>
    <w:rsid w:val="009E207A"/>
    <w:rsid w:val="009E3E73"/>
    <w:rsid w:val="009E46AD"/>
    <w:rsid w:val="009E5642"/>
    <w:rsid w:val="009F0375"/>
    <w:rsid w:val="009F0E47"/>
    <w:rsid w:val="009F1E9A"/>
    <w:rsid w:val="009F6F6C"/>
    <w:rsid w:val="00A02033"/>
    <w:rsid w:val="00A023E8"/>
    <w:rsid w:val="00A10EDB"/>
    <w:rsid w:val="00A10F88"/>
    <w:rsid w:val="00A15204"/>
    <w:rsid w:val="00A212E6"/>
    <w:rsid w:val="00A24A00"/>
    <w:rsid w:val="00A26073"/>
    <w:rsid w:val="00A26B70"/>
    <w:rsid w:val="00A3402C"/>
    <w:rsid w:val="00A34BDC"/>
    <w:rsid w:val="00A36AE3"/>
    <w:rsid w:val="00A36F32"/>
    <w:rsid w:val="00A36F69"/>
    <w:rsid w:val="00A37891"/>
    <w:rsid w:val="00A41604"/>
    <w:rsid w:val="00A438CE"/>
    <w:rsid w:val="00A44128"/>
    <w:rsid w:val="00A45C26"/>
    <w:rsid w:val="00A47B95"/>
    <w:rsid w:val="00A5427D"/>
    <w:rsid w:val="00A55B4F"/>
    <w:rsid w:val="00A603CA"/>
    <w:rsid w:val="00A6176E"/>
    <w:rsid w:val="00A62611"/>
    <w:rsid w:val="00A62CFD"/>
    <w:rsid w:val="00A63AEB"/>
    <w:rsid w:val="00A63E12"/>
    <w:rsid w:val="00A64EEE"/>
    <w:rsid w:val="00A70AA0"/>
    <w:rsid w:val="00A710F5"/>
    <w:rsid w:val="00A727CA"/>
    <w:rsid w:val="00A730EF"/>
    <w:rsid w:val="00A73FD6"/>
    <w:rsid w:val="00A752E6"/>
    <w:rsid w:val="00A75C66"/>
    <w:rsid w:val="00A75EDD"/>
    <w:rsid w:val="00A767F1"/>
    <w:rsid w:val="00A76FF9"/>
    <w:rsid w:val="00A817A4"/>
    <w:rsid w:val="00A82458"/>
    <w:rsid w:val="00A834B2"/>
    <w:rsid w:val="00A83526"/>
    <w:rsid w:val="00A878E0"/>
    <w:rsid w:val="00A90E5A"/>
    <w:rsid w:val="00A92692"/>
    <w:rsid w:val="00AA0572"/>
    <w:rsid w:val="00AA1B6C"/>
    <w:rsid w:val="00AA3CCF"/>
    <w:rsid w:val="00AA7595"/>
    <w:rsid w:val="00AB14AC"/>
    <w:rsid w:val="00AB18D1"/>
    <w:rsid w:val="00AB305C"/>
    <w:rsid w:val="00AB4395"/>
    <w:rsid w:val="00AB4B1B"/>
    <w:rsid w:val="00AC1C8B"/>
    <w:rsid w:val="00AC31E9"/>
    <w:rsid w:val="00AC455E"/>
    <w:rsid w:val="00AD5231"/>
    <w:rsid w:val="00AD7C0E"/>
    <w:rsid w:val="00AE2F3B"/>
    <w:rsid w:val="00AE46E5"/>
    <w:rsid w:val="00AE75EC"/>
    <w:rsid w:val="00AF1887"/>
    <w:rsid w:val="00AF1A47"/>
    <w:rsid w:val="00AF3018"/>
    <w:rsid w:val="00AF49C1"/>
    <w:rsid w:val="00AF4A5B"/>
    <w:rsid w:val="00AF6817"/>
    <w:rsid w:val="00AF6CDC"/>
    <w:rsid w:val="00AF7547"/>
    <w:rsid w:val="00AF765D"/>
    <w:rsid w:val="00B02FF7"/>
    <w:rsid w:val="00B03333"/>
    <w:rsid w:val="00B03ED9"/>
    <w:rsid w:val="00B04F39"/>
    <w:rsid w:val="00B1015B"/>
    <w:rsid w:val="00B11CCC"/>
    <w:rsid w:val="00B1297D"/>
    <w:rsid w:val="00B1459B"/>
    <w:rsid w:val="00B15880"/>
    <w:rsid w:val="00B17F87"/>
    <w:rsid w:val="00B25319"/>
    <w:rsid w:val="00B259C6"/>
    <w:rsid w:val="00B27E08"/>
    <w:rsid w:val="00B3134F"/>
    <w:rsid w:val="00B316A8"/>
    <w:rsid w:val="00B32D22"/>
    <w:rsid w:val="00B3365A"/>
    <w:rsid w:val="00B33F41"/>
    <w:rsid w:val="00B3402F"/>
    <w:rsid w:val="00B35CF4"/>
    <w:rsid w:val="00B45FFE"/>
    <w:rsid w:val="00B47243"/>
    <w:rsid w:val="00B51605"/>
    <w:rsid w:val="00B553E3"/>
    <w:rsid w:val="00B62C66"/>
    <w:rsid w:val="00B6649E"/>
    <w:rsid w:val="00B667AC"/>
    <w:rsid w:val="00B75272"/>
    <w:rsid w:val="00B763BB"/>
    <w:rsid w:val="00B772E5"/>
    <w:rsid w:val="00B80EF0"/>
    <w:rsid w:val="00B829F9"/>
    <w:rsid w:val="00B82F8F"/>
    <w:rsid w:val="00B84754"/>
    <w:rsid w:val="00B86460"/>
    <w:rsid w:val="00B87D3B"/>
    <w:rsid w:val="00B909B0"/>
    <w:rsid w:val="00B90C50"/>
    <w:rsid w:val="00B91BEF"/>
    <w:rsid w:val="00B91D5C"/>
    <w:rsid w:val="00B91DA8"/>
    <w:rsid w:val="00B93A36"/>
    <w:rsid w:val="00B94ED3"/>
    <w:rsid w:val="00B95B45"/>
    <w:rsid w:val="00B96241"/>
    <w:rsid w:val="00B965B2"/>
    <w:rsid w:val="00B96882"/>
    <w:rsid w:val="00BA0C4E"/>
    <w:rsid w:val="00BA173A"/>
    <w:rsid w:val="00BA2A88"/>
    <w:rsid w:val="00BB6A81"/>
    <w:rsid w:val="00BC2041"/>
    <w:rsid w:val="00BC4502"/>
    <w:rsid w:val="00BC7D37"/>
    <w:rsid w:val="00BD262C"/>
    <w:rsid w:val="00BD4244"/>
    <w:rsid w:val="00BE126D"/>
    <w:rsid w:val="00BF0C80"/>
    <w:rsid w:val="00BF134D"/>
    <w:rsid w:val="00BF1846"/>
    <w:rsid w:val="00BF3A2E"/>
    <w:rsid w:val="00BF42F1"/>
    <w:rsid w:val="00BF4C16"/>
    <w:rsid w:val="00C067D6"/>
    <w:rsid w:val="00C07568"/>
    <w:rsid w:val="00C10F22"/>
    <w:rsid w:val="00C16880"/>
    <w:rsid w:val="00C17459"/>
    <w:rsid w:val="00C17857"/>
    <w:rsid w:val="00C21365"/>
    <w:rsid w:val="00C226EA"/>
    <w:rsid w:val="00C2509F"/>
    <w:rsid w:val="00C2546C"/>
    <w:rsid w:val="00C25834"/>
    <w:rsid w:val="00C25CD8"/>
    <w:rsid w:val="00C27E0C"/>
    <w:rsid w:val="00C31077"/>
    <w:rsid w:val="00C31FB0"/>
    <w:rsid w:val="00C326EF"/>
    <w:rsid w:val="00C333F2"/>
    <w:rsid w:val="00C35ED5"/>
    <w:rsid w:val="00C35F72"/>
    <w:rsid w:val="00C36104"/>
    <w:rsid w:val="00C447FE"/>
    <w:rsid w:val="00C44C05"/>
    <w:rsid w:val="00C51587"/>
    <w:rsid w:val="00C51C42"/>
    <w:rsid w:val="00C536D2"/>
    <w:rsid w:val="00C547A6"/>
    <w:rsid w:val="00C55168"/>
    <w:rsid w:val="00C56E73"/>
    <w:rsid w:val="00C60562"/>
    <w:rsid w:val="00C631E2"/>
    <w:rsid w:val="00C65248"/>
    <w:rsid w:val="00C661FE"/>
    <w:rsid w:val="00C6674A"/>
    <w:rsid w:val="00C727E8"/>
    <w:rsid w:val="00C76EA9"/>
    <w:rsid w:val="00C809D7"/>
    <w:rsid w:val="00C80CC8"/>
    <w:rsid w:val="00C8168D"/>
    <w:rsid w:val="00C82764"/>
    <w:rsid w:val="00C8386F"/>
    <w:rsid w:val="00C84770"/>
    <w:rsid w:val="00C90A20"/>
    <w:rsid w:val="00C929A3"/>
    <w:rsid w:val="00C92E8F"/>
    <w:rsid w:val="00C93023"/>
    <w:rsid w:val="00C9362B"/>
    <w:rsid w:val="00C97D72"/>
    <w:rsid w:val="00CA02FC"/>
    <w:rsid w:val="00CA2137"/>
    <w:rsid w:val="00CA65A3"/>
    <w:rsid w:val="00CA6D26"/>
    <w:rsid w:val="00CA72D1"/>
    <w:rsid w:val="00CA7E7C"/>
    <w:rsid w:val="00CC1483"/>
    <w:rsid w:val="00CC3B52"/>
    <w:rsid w:val="00CC47A1"/>
    <w:rsid w:val="00CC5BAD"/>
    <w:rsid w:val="00CD0F04"/>
    <w:rsid w:val="00CD10F1"/>
    <w:rsid w:val="00CD31DC"/>
    <w:rsid w:val="00CD3D36"/>
    <w:rsid w:val="00CD7A7E"/>
    <w:rsid w:val="00CE0B07"/>
    <w:rsid w:val="00CE0C83"/>
    <w:rsid w:val="00CE2CFF"/>
    <w:rsid w:val="00CE342B"/>
    <w:rsid w:val="00CE4655"/>
    <w:rsid w:val="00CF010C"/>
    <w:rsid w:val="00CF18C8"/>
    <w:rsid w:val="00CF1946"/>
    <w:rsid w:val="00CF1ED1"/>
    <w:rsid w:val="00CF4198"/>
    <w:rsid w:val="00CF4241"/>
    <w:rsid w:val="00CF5065"/>
    <w:rsid w:val="00CF7D01"/>
    <w:rsid w:val="00D02B74"/>
    <w:rsid w:val="00D056F8"/>
    <w:rsid w:val="00D10856"/>
    <w:rsid w:val="00D13A70"/>
    <w:rsid w:val="00D1512B"/>
    <w:rsid w:val="00D178B0"/>
    <w:rsid w:val="00D17B55"/>
    <w:rsid w:val="00D21722"/>
    <w:rsid w:val="00D31BFB"/>
    <w:rsid w:val="00D32AE9"/>
    <w:rsid w:val="00D33668"/>
    <w:rsid w:val="00D35A7B"/>
    <w:rsid w:val="00D36D5F"/>
    <w:rsid w:val="00D3763A"/>
    <w:rsid w:val="00D42151"/>
    <w:rsid w:val="00D42B7C"/>
    <w:rsid w:val="00D43876"/>
    <w:rsid w:val="00D444A0"/>
    <w:rsid w:val="00D45BA9"/>
    <w:rsid w:val="00D45E84"/>
    <w:rsid w:val="00D46273"/>
    <w:rsid w:val="00D516B2"/>
    <w:rsid w:val="00D53C23"/>
    <w:rsid w:val="00D55000"/>
    <w:rsid w:val="00D555EC"/>
    <w:rsid w:val="00D568BB"/>
    <w:rsid w:val="00D6004C"/>
    <w:rsid w:val="00D60B93"/>
    <w:rsid w:val="00D614E2"/>
    <w:rsid w:val="00D63226"/>
    <w:rsid w:val="00D63388"/>
    <w:rsid w:val="00D66617"/>
    <w:rsid w:val="00D66F3B"/>
    <w:rsid w:val="00D67C20"/>
    <w:rsid w:val="00D728D8"/>
    <w:rsid w:val="00D73C38"/>
    <w:rsid w:val="00D76AC3"/>
    <w:rsid w:val="00D806BF"/>
    <w:rsid w:val="00D812F2"/>
    <w:rsid w:val="00D8179E"/>
    <w:rsid w:val="00D82237"/>
    <w:rsid w:val="00D838E5"/>
    <w:rsid w:val="00D87022"/>
    <w:rsid w:val="00D87EFE"/>
    <w:rsid w:val="00D90319"/>
    <w:rsid w:val="00D92680"/>
    <w:rsid w:val="00D95AA8"/>
    <w:rsid w:val="00D95B67"/>
    <w:rsid w:val="00D97E25"/>
    <w:rsid w:val="00DA21B5"/>
    <w:rsid w:val="00DA399D"/>
    <w:rsid w:val="00DA49F0"/>
    <w:rsid w:val="00DA6AF7"/>
    <w:rsid w:val="00DB6C6E"/>
    <w:rsid w:val="00DC0BC8"/>
    <w:rsid w:val="00DC22ED"/>
    <w:rsid w:val="00DC2DB5"/>
    <w:rsid w:val="00DC5F5F"/>
    <w:rsid w:val="00DD289C"/>
    <w:rsid w:val="00DD2C36"/>
    <w:rsid w:val="00DD39CD"/>
    <w:rsid w:val="00DD63A3"/>
    <w:rsid w:val="00DE0C70"/>
    <w:rsid w:val="00DE3F3E"/>
    <w:rsid w:val="00DE6B18"/>
    <w:rsid w:val="00DF1B0E"/>
    <w:rsid w:val="00DF20B2"/>
    <w:rsid w:val="00DF2618"/>
    <w:rsid w:val="00DF6785"/>
    <w:rsid w:val="00DF7E44"/>
    <w:rsid w:val="00E011FE"/>
    <w:rsid w:val="00E031A2"/>
    <w:rsid w:val="00E0324A"/>
    <w:rsid w:val="00E03297"/>
    <w:rsid w:val="00E0397A"/>
    <w:rsid w:val="00E0503F"/>
    <w:rsid w:val="00E06355"/>
    <w:rsid w:val="00E0713A"/>
    <w:rsid w:val="00E13A58"/>
    <w:rsid w:val="00E13B9C"/>
    <w:rsid w:val="00E1400D"/>
    <w:rsid w:val="00E145AA"/>
    <w:rsid w:val="00E16F47"/>
    <w:rsid w:val="00E20FE4"/>
    <w:rsid w:val="00E21218"/>
    <w:rsid w:val="00E26E5E"/>
    <w:rsid w:val="00E312D4"/>
    <w:rsid w:val="00E32F88"/>
    <w:rsid w:val="00E33829"/>
    <w:rsid w:val="00E353D0"/>
    <w:rsid w:val="00E37BC1"/>
    <w:rsid w:val="00E460AC"/>
    <w:rsid w:val="00E463EF"/>
    <w:rsid w:val="00E51246"/>
    <w:rsid w:val="00E539A8"/>
    <w:rsid w:val="00E54DDB"/>
    <w:rsid w:val="00E54F2E"/>
    <w:rsid w:val="00E558E9"/>
    <w:rsid w:val="00E56410"/>
    <w:rsid w:val="00E60572"/>
    <w:rsid w:val="00E6255B"/>
    <w:rsid w:val="00E63EA1"/>
    <w:rsid w:val="00E64317"/>
    <w:rsid w:val="00E65095"/>
    <w:rsid w:val="00E714C3"/>
    <w:rsid w:val="00E83AE4"/>
    <w:rsid w:val="00E85CD0"/>
    <w:rsid w:val="00E9075A"/>
    <w:rsid w:val="00E91A9A"/>
    <w:rsid w:val="00E91C74"/>
    <w:rsid w:val="00E92504"/>
    <w:rsid w:val="00E928DF"/>
    <w:rsid w:val="00E93D4B"/>
    <w:rsid w:val="00E95655"/>
    <w:rsid w:val="00E96443"/>
    <w:rsid w:val="00E964D1"/>
    <w:rsid w:val="00E97181"/>
    <w:rsid w:val="00EA00D1"/>
    <w:rsid w:val="00EA0A1E"/>
    <w:rsid w:val="00EA0F8F"/>
    <w:rsid w:val="00EA131D"/>
    <w:rsid w:val="00EA1681"/>
    <w:rsid w:val="00EA5C41"/>
    <w:rsid w:val="00EB0BAF"/>
    <w:rsid w:val="00EB0D52"/>
    <w:rsid w:val="00EB16F5"/>
    <w:rsid w:val="00EB24E3"/>
    <w:rsid w:val="00EB3434"/>
    <w:rsid w:val="00EB47A5"/>
    <w:rsid w:val="00EB76A2"/>
    <w:rsid w:val="00EC1A53"/>
    <w:rsid w:val="00EC2386"/>
    <w:rsid w:val="00EC2D3C"/>
    <w:rsid w:val="00EC394E"/>
    <w:rsid w:val="00EC3F56"/>
    <w:rsid w:val="00EC4BDD"/>
    <w:rsid w:val="00EC4C66"/>
    <w:rsid w:val="00EC4E1A"/>
    <w:rsid w:val="00EC6089"/>
    <w:rsid w:val="00EC67C0"/>
    <w:rsid w:val="00EC7699"/>
    <w:rsid w:val="00EC79F8"/>
    <w:rsid w:val="00EC7AAA"/>
    <w:rsid w:val="00ED4C54"/>
    <w:rsid w:val="00ED757C"/>
    <w:rsid w:val="00EE2149"/>
    <w:rsid w:val="00EE2801"/>
    <w:rsid w:val="00EE3B0C"/>
    <w:rsid w:val="00EE3FC5"/>
    <w:rsid w:val="00EE71DA"/>
    <w:rsid w:val="00EF3258"/>
    <w:rsid w:val="00EF54F2"/>
    <w:rsid w:val="00EF6D9E"/>
    <w:rsid w:val="00EF7DFE"/>
    <w:rsid w:val="00F06C65"/>
    <w:rsid w:val="00F10571"/>
    <w:rsid w:val="00F10C00"/>
    <w:rsid w:val="00F171F6"/>
    <w:rsid w:val="00F214B5"/>
    <w:rsid w:val="00F21DDB"/>
    <w:rsid w:val="00F22BFF"/>
    <w:rsid w:val="00F26892"/>
    <w:rsid w:val="00F26DBC"/>
    <w:rsid w:val="00F30F39"/>
    <w:rsid w:val="00F31391"/>
    <w:rsid w:val="00F33929"/>
    <w:rsid w:val="00F378E0"/>
    <w:rsid w:val="00F4005D"/>
    <w:rsid w:val="00F42435"/>
    <w:rsid w:val="00F46AF6"/>
    <w:rsid w:val="00F4791D"/>
    <w:rsid w:val="00F56E7A"/>
    <w:rsid w:val="00F668A3"/>
    <w:rsid w:val="00F70F7F"/>
    <w:rsid w:val="00F71179"/>
    <w:rsid w:val="00F72330"/>
    <w:rsid w:val="00F8073F"/>
    <w:rsid w:val="00F80912"/>
    <w:rsid w:val="00F8689D"/>
    <w:rsid w:val="00F87E73"/>
    <w:rsid w:val="00F90B14"/>
    <w:rsid w:val="00F95BDD"/>
    <w:rsid w:val="00FA0852"/>
    <w:rsid w:val="00FA11BD"/>
    <w:rsid w:val="00FA2FD2"/>
    <w:rsid w:val="00FA778E"/>
    <w:rsid w:val="00FB18B2"/>
    <w:rsid w:val="00FB1C0A"/>
    <w:rsid w:val="00FB2501"/>
    <w:rsid w:val="00FB3254"/>
    <w:rsid w:val="00FB6FEE"/>
    <w:rsid w:val="00FC21A2"/>
    <w:rsid w:val="00FC4753"/>
    <w:rsid w:val="00FC5F01"/>
    <w:rsid w:val="00FC7531"/>
    <w:rsid w:val="00FD0155"/>
    <w:rsid w:val="00FD48BD"/>
    <w:rsid w:val="00FE167B"/>
    <w:rsid w:val="00FE4B3B"/>
    <w:rsid w:val="00FE505D"/>
    <w:rsid w:val="00FE61DA"/>
    <w:rsid w:val="00FF0E2D"/>
    <w:rsid w:val="00FF23DE"/>
    <w:rsid w:val="00FF398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126D"/>
    <w:pPr>
      <w:spacing w:after="0" w:line="240" w:lineRule="auto"/>
    </w:pPr>
    <w:rPr>
      <w:rFonts w:eastAsia="Calibr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815BE"/>
    <w:rPr>
      <w:i/>
      <w:iCs/>
    </w:rPr>
  </w:style>
  <w:style w:type="paragraph" w:styleId="a5">
    <w:name w:val="List Paragraph"/>
    <w:basedOn w:val="a"/>
    <w:uiPriority w:val="34"/>
    <w:qFormat/>
    <w:rsid w:val="00566E29"/>
    <w:pPr>
      <w:ind w:left="720"/>
      <w:contextualSpacing/>
    </w:pPr>
  </w:style>
  <w:style w:type="character" w:styleId="a6">
    <w:name w:val="Strong"/>
    <w:basedOn w:val="a0"/>
    <w:uiPriority w:val="22"/>
    <w:qFormat/>
    <w:rsid w:val="000B0181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807F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A08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5C66"/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F2161"/>
  </w:style>
  <w:style w:type="paragraph" w:styleId="a8">
    <w:name w:val="No Spacing"/>
    <w:link w:val="a9"/>
    <w:uiPriority w:val="1"/>
    <w:qFormat/>
    <w:rsid w:val="00977D2C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A10F88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9B3E-0449-46F0-9F2A-21C9A8C5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17</Pages>
  <Words>9330</Words>
  <Characters>53181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</cp:lastModifiedBy>
  <cp:revision>992</cp:revision>
  <cp:lastPrinted>2021-01-14T07:20:00Z</cp:lastPrinted>
  <dcterms:created xsi:type="dcterms:W3CDTF">2017-10-19T12:39:00Z</dcterms:created>
  <dcterms:modified xsi:type="dcterms:W3CDTF">2021-02-03T07:11:00Z</dcterms:modified>
</cp:coreProperties>
</file>