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6893B" w14:textId="0408DA1D" w:rsidR="00E7013E" w:rsidRPr="00BA0F6C" w:rsidRDefault="00E7013E" w:rsidP="00E7013E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ПОЛОЖЕННЯ</w:t>
      </w:r>
      <w:r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про наукове товариство учнів «Ерудит» </w:t>
      </w:r>
      <w:bookmarkStart w:id="0" w:name="_Hlk63845288"/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Славут</w:t>
      </w:r>
      <w:r w:rsidR="00BA0F6C">
        <w:rPr>
          <w:rStyle w:val="rvts23"/>
          <w:bCs/>
          <w:color w:val="000000"/>
          <w:sz w:val="28"/>
          <w:szCs w:val="28"/>
          <w:bdr w:val="none" w:sz="0" w:space="0" w:color="auto" w:frame="1"/>
          <w:lang w:val="ru-RU"/>
        </w:rPr>
        <w:t>ської міської територіальної громади</w:t>
      </w:r>
      <w:bookmarkEnd w:id="0"/>
    </w:p>
    <w:p w14:paraId="636B8BB3" w14:textId="77777777" w:rsidR="00E7013E" w:rsidRPr="00BA0F6C" w:rsidRDefault="00E7013E" w:rsidP="00E7013E">
      <w:pPr>
        <w:pStyle w:val="rvps7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15"/>
          <w:lang w:val="ru-RU"/>
        </w:rPr>
      </w:pPr>
      <w:bookmarkStart w:id="1" w:name="n14"/>
      <w:bookmarkEnd w:id="1"/>
    </w:p>
    <w:p w14:paraId="2FDB481E" w14:textId="77777777" w:rsidR="00E7013E" w:rsidRDefault="00E7013E" w:rsidP="00E7013E">
      <w:pPr>
        <w:pStyle w:val="rvps7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15"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rvts15"/>
          <w:bCs/>
          <w:color w:val="000000"/>
          <w:sz w:val="28"/>
          <w:szCs w:val="28"/>
          <w:bdr w:val="none" w:sz="0" w:space="0" w:color="auto" w:frame="1"/>
        </w:rPr>
        <w:t>І. Загальні положення</w:t>
      </w:r>
    </w:p>
    <w:p w14:paraId="0A6A6491" w14:textId="77777777" w:rsidR="00E7013E" w:rsidRDefault="00E7013E" w:rsidP="00E7013E">
      <w:pPr>
        <w:pStyle w:val="rvps7"/>
        <w:shd w:val="clear" w:color="auto" w:fill="FFFFFF"/>
        <w:spacing w:before="0" w:beforeAutospacing="0" w:after="0" w:afterAutospacing="0"/>
        <w:ind w:right="450"/>
        <w:jc w:val="center"/>
        <w:textAlignment w:val="baseline"/>
      </w:pPr>
    </w:p>
    <w:p w14:paraId="2EA0D4F6" w14:textId="3B5A1DDF" w:rsidR="00E7013E" w:rsidRDefault="00E7013E" w:rsidP="00E7013E">
      <w:pPr>
        <w:pStyle w:val="rvps6"/>
        <w:shd w:val="clear" w:color="auto" w:fill="FFFFFF"/>
        <w:spacing w:before="0" w:beforeAutospacing="0" w:after="0" w:afterAutospacing="0"/>
        <w:ind w:right="450"/>
        <w:jc w:val="both"/>
        <w:textAlignment w:val="baseline"/>
        <w:rPr>
          <w:color w:val="000000"/>
          <w:sz w:val="28"/>
          <w:szCs w:val="28"/>
        </w:rPr>
      </w:pPr>
      <w:bookmarkStart w:id="2" w:name="n15"/>
      <w:bookmarkEnd w:id="2"/>
      <w:r>
        <w:rPr>
          <w:color w:val="000000"/>
          <w:sz w:val="28"/>
          <w:szCs w:val="28"/>
        </w:rPr>
        <w:t xml:space="preserve">1. Це Положення визначає порядок організації та діяльності наукового товариства учнів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«Ерудит» </w:t>
      </w:r>
      <w:r w:rsidR="00BA0F6C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Славут</w:t>
      </w:r>
      <w:r w:rsidR="00BA0F6C">
        <w:rPr>
          <w:rStyle w:val="rvts23"/>
          <w:bCs/>
          <w:color w:val="000000"/>
          <w:sz w:val="28"/>
          <w:szCs w:val="28"/>
          <w:bdr w:val="none" w:sz="0" w:space="0" w:color="auto" w:frame="1"/>
          <w:lang w:val="ru-RU"/>
        </w:rPr>
        <w:t>ської міської територіальної громади</w:t>
      </w:r>
      <w:r w:rsidR="00BA0F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(далі – НТУ).</w:t>
      </w:r>
    </w:p>
    <w:p w14:paraId="6B16A360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3" w:name="n16"/>
      <w:bookmarkEnd w:id="3"/>
      <w:r>
        <w:rPr>
          <w:color w:val="000000"/>
          <w:sz w:val="28"/>
          <w:szCs w:val="28"/>
        </w:rPr>
        <w:t>2. НТУ є формою науково-пошукових об’єднання дітей та молоді дослідницько-експериментального напряму позашкільної освіти.</w:t>
      </w:r>
    </w:p>
    <w:p w14:paraId="5E869B0D" w14:textId="67EE8615" w:rsidR="00E7013E" w:rsidRDefault="00E7013E" w:rsidP="00E70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n17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bookmarkStart w:id="5" w:name="n18"/>
      <w:bookmarkEnd w:id="5"/>
      <w:r>
        <w:rPr>
          <w:rFonts w:ascii="Times New Roman" w:hAnsi="Times New Roman" w:cs="Times New Roman"/>
          <w:color w:val="000000"/>
          <w:sz w:val="28"/>
          <w:szCs w:val="28"/>
        </w:rPr>
        <w:t xml:space="preserve">  За ініціативою </w:t>
      </w:r>
      <w:bookmarkStart w:id="6" w:name="n19"/>
      <w:bookmarkEnd w:id="6"/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правління освіти виконавчого комітету Славутської міської ради створене НТУ </w:t>
      </w:r>
      <w:r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«Ерудит» </w:t>
      </w:r>
      <w:r w:rsidR="00BA0F6C" w:rsidRPr="00BA0F6C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Славутської міської територіальної громади</w:t>
      </w:r>
      <w:r w:rsidR="00BA0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 структурна одиниця Хмельницького територіального відділення Малої академії наук України.</w:t>
      </w:r>
    </w:p>
    <w:p w14:paraId="6CF72141" w14:textId="3000D3D0" w:rsidR="00E7013E" w:rsidRDefault="00E7013E" w:rsidP="00E7013E">
      <w:pPr>
        <w:pStyle w:val="a4"/>
        <w:spacing w:before="12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НТУ у своїй діяльності керується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bookmarkStart w:id="7" w:name="n20"/>
      <w:bookmarkEnd w:id="7"/>
      <w:r>
        <w:rPr>
          <w:rFonts w:ascii="Times New Roman" w:hAnsi="Times New Roman" w:cs="Times New Roman"/>
          <w:sz w:val="28"/>
          <w:szCs w:val="28"/>
          <w:lang w:val="uk-UA"/>
        </w:rPr>
        <w:t>Конституцією України, законами України «Про освіту», «Про загальну середню освіту», «Про позашкільну освіту», актами Президента України, Кабінету Міністрів України, наказами Міністерства освіти і науки України, рішеннями місцевих органів виконавчої влади та органів місцевого самоврядування,</w:t>
      </w:r>
      <w:r w:rsidR="00BA0F6C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оложеннями «Про малу академію наук учнівської молоді», затвердженим наказом  Міністерства освіти і науки України  від 09.02.2006 №90, «Про позашкільний навчальний заклад», затвердженим постановою Кабінету Міністрів України від 06.05.2001 №433, «Про наукові товариства учнів», затвердженим наказом Міністерства освіти і науки України від 10.11.2014 №1287.</w:t>
      </w:r>
    </w:p>
    <w:p w14:paraId="5FC3AB27" w14:textId="77777777" w:rsidR="00E7013E" w:rsidRDefault="00E7013E" w:rsidP="00E7013E">
      <w:pPr>
        <w:pStyle w:val="a4"/>
        <w:spacing w:before="12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НТУ які діють у загальноосвітніх та позашкільних навчальних закладах міста відповідно до завдань, змісту та пріоритетних напрямів діяльності навчального закладу, в якому вони діють, розробляють власні положення.</w:t>
      </w:r>
    </w:p>
    <w:p w14:paraId="7089F0C6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8" w:name="n21"/>
      <w:bookmarkEnd w:id="8"/>
      <w:r>
        <w:rPr>
          <w:color w:val="000000"/>
          <w:sz w:val="28"/>
          <w:szCs w:val="28"/>
        </w:rPr>
        <w:t xml:space="preserve">6. Загальну координацію діяльності НТУ здійснює Хмельницьке територіальне відділення Малої академії наук України. </w:t>
      </w:r>
    </w:p>
    <w:p w14:paraId="76E6D490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9" w:name="n22"/>
      <w:bookmarkEnd w:id="9"/>
      <w:r>
        <w:rPr>
          <w:color w:val="000000"/>
          <w:sz w:val="28"/>
          <w:szCs w:val="28"/>
        </w:rPr>
        <w:t>7. Діяльність НТУ ґрунтується на принципах добровільності, самоврядування, доступності, законності, гласності.</w:t>
      </w:r>
      <w:bookmarkStart w:id="10" w:name="n23"/>
      <w:bookmarkEnd w:id="10"/>
      <w:r>
        <w:rPr>
          <w:color w:val="000000"/>
          <w:sz w:val="28"/>
          <w:szCs w:val="28"/>
        </w:rPr>
        <w:t xml:space="preserve"> НТУ вільний у виборі напрямів своєї діяльності.</w:t>
      </w:r>
    </w:p>
    <w:p w14:paraId="1075833D" w14:textId="77777777" w:rsidR="00E7013E" w:rsidRDefault="00E7013E" w:rsidP="00E7013E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sz w:val="28"/>
          <w:szCs w:val="28"/>
        </w:rPr>
      </w:pPr>
      <w:bookmarkStart w:id="11" w:name="n24"/>
      <w:bookmarkEnd w:id="11"/>
      <w:r>
        <w:rPr>
          <w:rStyle w:val="rvts15"/>
          <w:bCs/>
          <w:color w:val="000000"/>
          <w:sz w:val="28"/>
          <w:szCs w:val="28"/>
          <w:bdr w:val="none" w:sz="0" w:space="0" w:color="auto" w:frame="1"/>
        </w:rPr>
        <w:t>ІІ. Мета і завдання діяльності НТУ</w:t>
      </w:r>
    </w:p>
    <w:p w14:paraId="0738766F" w14:textId="77777777" w:rsidR="00E7013E" w:rsidRDefault="00E7013E" w:rsidP="00E7013E">
      <w:pPr>
        <w:pStyle w:val="rvps2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bookmarkStart w:id="12" w:name="n25"/>
      <w:bookmarkEnd w:id="12"/>
      <w:r>
        <w:rPr>
          <w:color w:val="000000"/>
          <w:sz w:val="28"/>
          <w:szCs w:val="28"/>
        </w:rPr>
        <w:t>Метою діяльності НТУ є забезпечення інтелектуального, духовного, творчого розвитку учнівської молоді.</w:t>
      </w:r>
    </w:p>
    <w:p w14:paraId="1C242770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13" w:name="n26"/>
      <w:bookmarkEnd w:id="13"/>
      <w:r>
        <w:rPr>
          <w:color w:val="000000"/>
          <w:sz w:val="28"/>
          <w:szCs w:val="28"/>
        </w:rPr>
        <w:t>2. Основними завданнями НТУ є:</w:t>
      </w:r>
    </w:p>
    <w:p w14:paraId="3209C67C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14" w:name="n27"/>
      <w:bookmarkEnd w:id="14"/>
      <w:r>
        <w:rPr>
          <w:color w:val="000000"/>
          <w:sz w:val="28"/>
          <w:szCs w:val="28"/>
        </w:rPr>
        <w:t>- формування науково-освітнього середовища в навчальних закладах за участю учнів (вихованців), педагогічних і науково-педагогічних працівників, представників інших заінтересованих організацій та установ;</w:t>
      </w:r>
    </w:p>
    <w:p w14:paraId="3C1051DF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15" w:name="n28"/>
      <w:bookmarkEnd w:id="15"/>
      <w:r>
        <w:rPr>
          <w:color w:val="000000"/>
          <w:sz w:val="28"/>
          <w:szCs w:val="28"/>
        </w:rPr>
        <w:t>- залучення учнівської молоді до поглибленого вивчення навчальних дисциплін, галузей науки, техніки, культури;</w:t>
      </w:r>
    </w:p>
    <w:p w14:paraId="5921B525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16" w:name="n29"/>
      <w:bookmarkEnd w:id="16"/>
      <w:r>
        <w:rPr>
          <w:color w:val="000000"/>
          <w:sz w:val="28"/>
          <w:szCs w:val="28"/>
        </w:rPr>
        <w:t>- формування мотивації та інтересу до наукової діяльності в учнівському середовищі;</w:t>
      </w:r>
    </w:p>
    <w:p w14:paraId="7D2F442C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17" w:name="n30"/>
      <w:bookmarkEnd w:id="17"/>
      <w:r>
        <w:rPr>
          <w:color w:val="000000"/>
          <w:sz w:val="28"/>
          <w:szCs w:val="28"/>
        </w:rPr>
        <w:lastRenderedPageBreak/>
        <w:t>створення умов для організації навчально-дослідницької та науково-пошукової роботи учнів (вихованців);</w:t>
      </w:r>
    </w:p>
    <w:p w14:paraId="1957563B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18" w:name="n31"/>
      <w:bookmarkEnd w:id="18"/>
      <w:r>
        <w:rPr>
          <w:color w:val="000000"/>
          <w:sz w:val="28"/>
          <w:szCs w:val="28"/>
        </w:rPr>
        <w:t>- залучення учнівської молоді до активної участі в діяльності секцій, гуртків, інших творчих об’єднань;</w:t>
      </w:r>
    </w:p>
    <w:p w14:paraId="4693CDDB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19" w:name="n32"/>
      <w:bookmarkEnd w:id="19"/>
      <w:r>
        <w:rPr>
          <w:color w:val="000000"/>
          <w:sz w:val="28"/>
          <w:szCs w:val="28"/>
        </w:rPr>
        <w:t>- оволодіння учнівською молоддю сучасними методиками і формами організації й проведення самостійних наукових досліджень;</w:t>
      </w:r>
    </w:p>
    <w:p w14:paraId="2F4D1BC8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20" w:name="n33"/>
      <w:bookmarkEnd w:id="20"/>
      <w:r>
        <w:rPr>
          <w:color w:val="000000"/>
          <w:sz w:val="28"/>
          <w:szCs w:val="28"/>
        </w:rPr>
        <w:t>- формування в учнівської молоді базових дослідницьких компетентностей у процесі науково-дослідницької діяльності;</w:t>
      </w:r>
    </w:p>
    <w:p w14:paraId="3C2F9D99" w14:textId="77777777" w:rsidR="00E7013E" w:rsidRDefault="00E7013E" w:rsidP="00E7013E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color w:val="000000"/>
          <w:sz w:val="28"/>
          <w:szCs w:val="28"/>
        </w:rPr>
      </w:pPr>
      <w:bookmarkStart w:id="21" w:name="n34"/>
      <w:bookmarkEnd w:id="21"/>
      <w:r>
        <w:rPr>
          <w:color w:val="000000"/>
          <w:sz w:val="28"/>
          <w:szCs w:val="28"/>
        </w:rPr>
        <w:t xml:space="preserve"> підвищення серед молоді престижу наукових знань і наукової творчості;</w:t>
      </w:r>
    </w:p>
    <w:p w14:paraId="09BDDD8A" w14:textId="77777777" w:rsidR="00E7013E" w:rsidRDefault="00E7013E" w:rsidP="00E7013E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color w:val="000000"/>
          <w:sz w:val="28"/>
          <w:szCs w:val="28"/>
        </w:rPr>
      </w:pPr>
      <w:bookmarkStart w:id="22" w:name="n35"/>
      <w:bookmarkEnd w:id="22"/>
      <w:r>
        <w:rPr>
          <w:color w:val="000000"/>
          <w:sz w:val="28"/>
          <w:szCs w:val="28"/>
        </w:rPr>
        <w:t xml:space="preserve"> здійснення професійної орієнтації обдарованої учнівської молоді;</w:t>
      </w:r>
    </w:p>
    <w:p w14:paraId="53E89A46" w14:textId="77777777" w:rsidR="00E7013E" w:rsidRDefault="00E7013E" w:rsidP="00E7013E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000000"/>
          <w:sz w:val="28"/>
          <w:szCs w:val="28"/>
        </w:rPr>
      </w:pPr>
      <w:bookmarkStart w:id="23" w:name="n36"/>
      <w:bookmarkEnd w:id="23"/>
      <w:r>
        <w:rPr>
          <w:color w:val="000000"/>
          <w:sz w:val="28"/>
          <w:szCs w:val="28"/>
        </w:rPr>
        <w:t>створення умов для самоосвіти й саморозвитку учнівської молоді;</w:t>
      </w:r>
    </w:p>
    <w:p w14:paraId="1D73508A" w14:textId="77777777" w:rsidR="00E7013E" w:rsidRDefault="00E7013E" w:rsidP="00E7013E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000000"/>
          <w:sz w:val="28"/>
          <w:szCs w:val="28"/>
        </w:rPr>
      </w:pPr>
      <w:bookmarkStart w:id="24" w:name="n37"/>
      <w:bookmarkEnd w:id="24"/>
      <w:r>
        <w:rPr>
          <w:color w:val="000000"/>
          <w:sz w:val="28"/>
          <w:szCs w:val="28"/>
        </w:rPr>
        <w:t>розвиток учнівського врядування;</w:t>
      </w:r>
    </w:p>
    <w:p w14:paraId="6BE58131" w14:textId="77777777" w:rsidR="00E7013E" w:rsidRDefault="00E7013E" w:rsidP="00E7013E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color w:val="000000"/>
          <w:sz w:val="28"/>
          <w:szCs w:val="28"/>
        </w:rPr>
      </w:pPr>
      <w:bookmarkStart w:id="25" w:name="n38"/>
      <w:bookmarkEnd w:id="25"/>
      <w:r>
        <w:rPr>
          <w:color w:val="000000"/>
          <w:sz w:val="28"/>
          <w:szCs w:val="28"/>
        </w:rPr>
        <w:t>пропаганда та популяризація наукових знань.</w:t>
      </w:r>
    </w:p>
    <w:p w14:paraId="5E9A2471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5A74F5C4" w14:textId="77777777" w:rsidR="00E7013E" w:rsidRDefault="00E7013E" w:rsidP="00E7013E">
      <w:pPr>
        <w:pStyle w:val="rvps7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color w:val="000000"/>
          <w:sz w:val="28"/>
          <w:szCs w:val="28"/>
        </w:rPr>
      </w:pPr>
      <w:bookmarkStart w:id="26" w:name="n39"/>
      <w:bookmarkEnd w:id="26"/>
      <w:r>
        <w:rPr>
          <w:rStyle w:val="rvts15"/>
          <w:bCs/>
          <w:color w:val="000000"/>
          <w:sz w:val="28"/>
          <w:szCs w:val="28"/>
          <w:bdr w:val="none" w:sz="0" w:space="0" w:color="auto" w:frame="1"/>
        </w:rPr>
        <w:t>IІІ. Члени НТУ</w:t>
      </w:r>
    </w:p>
    <w:p w14:paraId="54053D90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27" w:name="n40"/>
      <w:bookmarkEnd w:id="27"/>
      <w:r>
        <w:rPr>
          <w:color w:val="000000"/>
          <w:sz w:val="28"/>
          <w:szCs w:val="28"/>
        </w:rPr>
        <w:t>1. Членами НТУ можуть бути учні (вихованці) загальноосвітніх навчальних закладів, учні, вихованці позашкільних навчальних закладів незалежно від підпорядкування та форм власності, які займаються науково-дослідницькою, пошуковою, експериментальною діяльністю під керівництвом педагогічних, науково-педагогічних і наукових працівників (далі – члени НТУ).</w:t>
      </w:r>
    </w:p>
    <w:p w14:paraId="6817A396" w14:textId="77777777" w:rsidR="00E7013E" w:rsidRDefault="00E7013E" w:rsidP="00E7013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Слухачами</w:t>
      </w:r>
      <w:r>
        <w:rPr>
          <w:rFonts w:ascii="Times New Roman" w:hAnsi="Times New Roman" w:cs="Times New Roman"/>
          <w:color w:val="000000"/>
          <w:sz w:val="28"/>
          <w:szCs w:val="28"/>
        </w:rPr>
        <w:t> можуть бути учні 8-11 класів шкіл різних типів, позашкільних навчальних закладів, які проявляють інтерес до науки, мають бажання отримати додаткові знання з окремих галузей науки та беруть участь у роботі секцій, гуртків тощо.</w:t>
      </w:r>
    </w:p>
    <w:p w14:paraId="6DEBAF5F" w14:textId="77777777" w:rsidR="00E7013E" w:rsidRDefault="00E7013E" w:rsidP="00E7013E">
      <w:pPr>
        <w:shd w:val="clear" w:color="auto" w:fill="FFFFFF"/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Кандидатами</w:t>
      </w:r>
      <w:r>
        <w:rPr>
          <w:rFonts w:ascii="Times New Roman" w:hAnsi="Times New Roman" w:cs="Times New Roman"/>
          <w:color w:val="000000"/>
          <w:sz w:val="28"/>
          <w:szCs w:val="28"/>
        </w:rPr>
        <w:t> у члени Малої академії наук України можуть стати члени наукових секцій, гуртків, які проявляють здібності до поглибленого самостійного оволодіння науковими і технічними знаннями позашкільною програмою, схильність до наукових досліджень, технічної творчості, успішно навчаються в гуртках, виступають із своїми роботами на конференціях, виставках, конкурсах.</w:t>
      </w:r>
    </w:p>
    <w:p w14:paraId="05B3AF59" w14:textId="77777777" w:rsidR="00E7013E" w:rsidRDefault="00E7013E" w:rsidP="00E7013E">
      <w:pPr>
        <w:shd w:val="clear" w:color="auto" w:fill="FFFFFF"/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Дійсними членами</w:t>
      </w:r>
      <w:r>
        <w:rPr>
          <w:rFonts w:ascii="Times New Roman" w:hAnsi="Times New Roman" w:cs="Times New Roman"/>
          <w:color w:val="000000"/>
          <w:sz w:val="28"/>
          <w:szCs w:val="28"/>
        </w:rPr>
        <w:t> Малої академії наук України можуть стати кандидати, які мають самостійні й апробовані роботи, навчаються в наукових гуртках, секціях</w:t>
      </w:r>
      <w:r>
        <w:rPr>
          <w:rFonts w:ascii="Times New Roman" w:hAnsi="Times New Roman" w:cs="Times New Roman"/>
          <w:sz w:val="28"/>
          <w:szCs w:val="28"/>
        </w:rPr>
        <w:t xml:space="preserve"> або інших творчих об'єднаннях вищого рівня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95AA918" w14:textId="77777777" w:rsidR="00E7013E" w:rsidRDefault="00E7013E" w:rsidP="00E7013E">
      <w:pPr>
        <w:shd w:val="clear" w:color="auto" w:fill="FFFFFF"/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Прийом учнів у членство Малої академії здійснюється на основі їхньої письмової заяви.</w:t>
      </w:r>
    </w:p>
    <w:p w14:paraId="0615EDAA" w14:textId="77777777" w:rsidR="00E7013E" w:rsidRDefault="00E7013E" w:rsidP="00E7013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Важливим обов'язком учнів-слухачів, кандидатів і дійсних членів Малої академії наук України є:</w:t>
      </w:r>
    </w:p>
    <w:p w14:paraId="124B5479" w14:textId="77777777" w:rsidR="00E7013E" w:rsidRDefault="00E7013E" w:rsidP="00E7013E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постійне вдосконалення своїх знань;</w:t>
      </w:r>
    </w:p>
    <w:p w14:paraId="6EF464E5" w14:textId="77777777" w:rsidR="00E7013E" w:rsidRDefault="00E7013E" w:rsidP="00E7013E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активна участь у роботі секцій та гуртків;</w:t>
      </w:r>
    </w:p>
    <w:p w14:paraId="30CF9536" w14:textId="77777777" w:rsidR="00E7013E" w:rsidRDefault="00E7013E" w:rsidP="00E7013E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активна участь у пропаганді наукових знань, досягнень науки і техніки;</w:t>
      </w:r>
    </w:p>
    <w:p w14:paraId="269C0160" w14:textId="77777777" w:rsidR="00E7013E" w:rsidRDefault="00E7013E" w:rsidP="00E7013E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широке залучення учнів до науково-технічної творчості, дослідницької роботи;</w:t>
      </w:r>
    </w:p>
    <w:p w14:paraId="49ED81A9" w14:textId="77777777" w:rsidR="00E7013E" w:rsidRDefault="00E7013E" w:rsidP="00E7013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допомога учнівським колективам у проведенні конкурсів, олімпіад, виставок, наукових конференцій.</w:t>
      </w:r>
    </w:p>
    <w:p w14:paraId="37941CAB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28" w:name="n41"/>
      <w:bookmarkEnd w:id="28"/>
      <w:r>
        <w:rPr>
          <w:color w:val="000000"/>
          <w:sz w:val="28"/>
          <w:szCs w:val="28"/>
        </w:rPr>
        <w:t>3. Члени НТУ мають право:</w:t>
      </w:r>
    </w:p>
    <w:p w14:paraId="481C91A8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29" w:name="n42"/>
      <w:bookmarkEnd w:id="29"/>
      <w:r>
        <w:rPr>
          <w:color w:val="000000"/>
          <w:sz w:val="28"/>
          <w:szCs w:val="28"/>
        </w:rPr>
        <w:t xml:space="preserve">- самостійно обирати напрям наукового дослідження відповідно до своїх </w:t>
      </w:r>
    </w:p>
    <w:p w14:paraId="0B0CA317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інтересів;</w:t>
      </w:r>
    </w:p>
    <w:p w14:paraId="7ED960A6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30" w:name="n43"/>
      <w:bookmarkEnd w:id="30"/>
      <w:r>
        <w:rPr>
          <w:color w:val="000000"/>
          <w:sz w:val="28"/>
          <w:szCs w:val="28"/>
        </w:rPr>
        <w:t>- здійснювати дослідження в обраній науковій секції (наукових секціях);</w:t>
      </w:r>
    </w:p>
    <w:p w14:paraId="745DC274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31" w:name="n44"/>
      <w:bookmarkEnd w:id="31"/>
      <w:r>
        <w:rPr>
          <w:color w:val="000000"/>
          <w:sz w:val="28"/>
          <w:szCs w:val="28"/>
        </w:rPr>
        <w:t>- працювати в одній або декількох наукових секціях;</w:t>
      </w:r>
    </w:p>
    <w:p w14:paraId="4BF9C99C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32" w:name="n45"/>
      <w:bookmarkEnd w:id="32"/>
      <w:r>
        <w:rPr>
          <w:color w:val="000000"/>
          <w:sz w:val="28"/>
          <w:szCs w:val="28"/>
        </w:rPr>
        <w:t xml:space="preserve">- отримувати необхідну методичну та організаційну допомогу від наукових    </w:t>
      </w:r>
    </w:p>
    <w:p w14:paraId="48B84E0C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(педагогічних) керівників;</w:t>
      </w:r>
    </w:p>
    <w:p w14:paraId="6196FD2C" w14:textId="77777777" w:rsidR="00E7013E" w:rsidRDefault="00E7013E" w:rsidP="00E7013E">
      <w:pPr>
        <w:pStyle w:val="rvps2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bookmarkStart w:id="33" w:name="n46"/>
      <w:bookmarkEnd w:id="33"/>
      <w:r>
        <w:rPr>
          <w:color w:val="000000"/>
          <w:sz w:val="28"/>
          <w:szCs w:val="28"/>
        </w:rPr>
        <w:t xml:space="preserve"> використовувати для виконання дослідження матеріально-технічну базу  навчальних закладів міста;</w:t>
      </w:r>
    </w:p>
    <w:p w14:paraId="787B6084" w14:textId="77777777" w:rsidR="00E7013E" w:rsidRDefault="00E7013E" w:rsidP="00E7013E">
      <w:pPr>
        <w:pStyle w:val="rvps2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bookmarkStart w:id="34" w:name="n47"/>
      <w:bookmarkEnd w:id="34"/>
      <w:r>
        <w:rPr>
          <w:color w:val="000000"/>
          <w:sz w:val="28"/>
          <w:szCs w:val="28"/>
        </w:rPr>
        <w:t>публікувати наукові статті про хід та результати досліджень (за рекомендацією ради  НТУ);</w:t>
      </w:r>
    </w:p>
    <w:p w14:paraId="3032987F" w14:textId="77777777" w:rsidR="00E7013E" w:rsidRDefault="00E7013E" w:rsidP="00E7013E">
      <w:pPr>
        <w:pStyle w:val="rvps2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bookmarkStart w:id="35" w:name="n48"/>
      <w:bookmarkEnd w:id="35"/>
      <w:r>
        <w:rPr>
          <w:color w:val="000000"/>
          <w:sz w:val="28"/>
          <w:szCs w:val="28"/>
        </w:rPr>
        <w:t>брати участь у заходах НТУ;</w:t>
      </w:r>
    </w:p>
    <w:p w14:paraId="20111362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36" w:name="n49"/>
      <w:bookmarkEnd w:id="36"/>
      <w:r>
        <w:rPr>
          <w:color w:val="000000"/>
          <w:sz w:val="28"/>
          <w:szCs w:val="28"/>
        </w:rPr>
        <w:t xml:space="preserve">- бути представленими до відзначення за активну роботу та досягнуті творчі </w:t>
      </w:r>
    </w:p>
    <w:p w14:paraId="4A2168DF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успіхи;</w:t>
      </w:r>
    </w:p>
    <w:p w14:paraId="7EC11DC8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37" w:name="n50"/>
      <w:bookmarkEnd w:id="37"/>
      <w:r>
        <w:rPr>
          <w:color w:val="000000"/>
          <w:sz w:val="28"/>
          <w:szCs w:val="28"/>
        </w:rPr>
        <w:t>- обирати та бути обраними до ради НТУ або зборів НТУ;</w:t>
      </w:r>
    </w:p>
    <w:p w14:paraId="51A07BA4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38" w:name="n51"/>
      <w:bookmarkEnd w:id="38"/>
      <w:r>
        <w:rPr>
          <w:color w:val="000000"/>
          <w:sz w:val="28"/>
          <w:szCs w:val="28"/>
        </w:rPr>
        <w:t>-  вносити пропозиції щодо вдосконалення роботи НТУ;</w:t>
      </w:r>
    </w:p>
    <w:p w14:paraId="14B41155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39" w:name="n52"/>
      <w:bookmarkEnd w:id="39"/>
      <w:r>
        <w:rPr>
          <w:color w:val="000000"/>
          <w:sz w:val="28"/>
          <w:szCs w:val="28"/>
        </w:rPr>
        <w:t>-  добровільно вийти зі складу НТУ.</w:t>
      </w:r>
    </w:p>
    <w:p w14:paraId="5B0999AF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40" w:name="n53"/>
      <w:bookmarkEnd w:id="40"/>
      <w:r>
        <w:rPr>
          <w:color w:val="000000"/>
          <w:sz w:val="28"/>
          <w:szCs w:val="28"/>
        </w:rPr>
        <w:t>4. Рішення про набуття та припинення членства в НТУ приймає рада НТУ.</w:t>
      </w:r>
    </w:p>
    <w:p w14:paraId="1A59A412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41" w:name="n54"/>
      <w:bookmarkEnd w:id="41"/>
      <w:r>
        <w:rPr>
          <w:color w:val="000000"/>
          <w:sz w:val="28"/>
          <w:szCs w:val="28"/>
        </w:rPr>
        <w:t>Членство в НТУ може бути припинено за таких умов:</w:t>
      </w:r>
    </w:p>
    <w:p w14:paraId="7BF803AD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42" w:name="n55"/>
      <w:bookmarkEnd w:id="42"/>
      <w:r>
        <w:rPr>
          <w:color w:val="000000"/>
          <w:sz w:val="28"/>
          <w:szCs w:val="28"/>
        </w:rPr>
        <w:t>- закінчення членом НТУ навчального закладу або вибуття з нього;</w:t>
      </w:r>
    </w:p>
    <w:p w14:paraId="74B20C70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43" w:name="n56"/>
      <w:bookmarkEnd w:id="43"/>
      <w:r>
        <w:rPr>
          <w:color w:val="000000"/>
          <w:sz w:val="28"/>
          <w:szCs w:val="28"/>
        </w:rPr>
        <w:t xml:space="preserve">- подання членом НТУ на ім’я голови ради НТУ особистої заяви про вихід </w:t>
      </w:r>
    </w:p>
    <w:p w14:paraId="6D9429FC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зі складу НТУ;</w:t>
      </w:r>
    </w:p>
    <w:p w14:paraId="681B87C7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44" w:name="n57"/>
      <w:bookmarkEnd w:id="44"/>
      <w:r>
        <w:rPr>
          <w:color w:val="000000"/>
          <w:sz w:val="28"/>
          <w:szCs w:val="28"/>
        </w:rPr>
        <w:t>- припинення членом НТУ науково-дослідницької діяльності.</w:t>
      </w:r>
    </w:p>
    <w:p w14:paraId="0334D867" w14:textId="77777777" w:rsidR="00E7013E" w:rsidRDefault="00E7013E" w:rsidP="00E7013E">
      <w:pPr>
        <w:pStyle w:val="rvps7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15"/>
          <w:b/>
          <w:bCs/>
          <w:bdr w:val="none" w:sz="0" w:space="0" w:color="auto" w:frame="1"/>
        </w:rPr>
      </w:pPr>
      <w:bookmarkStart w:id="45" w:name="n58"/>
      <w:bookmarkEnd w:id="45"/>
    </w:p>
    <w:p w14:paraId="1D5EAB9B" w14:textId="77777777" w:rsidR="00E7013E" w:rsidRDefault="00E7013E" w:rsidP="00E7013E">
      <w:pPr>
        <w:pStyle w:val="rvps7"/>
        <w:shd w:val="clear" w:color="auto" w:fill="FFFFFF"/>
        <w:spacing w:before="0" w:beforeAutospacing="0" w:after="0" w:afterAutospacing="0"/>
        <w:ind w:right="450"/>
        <w:jc w:val="center"/>
        <w:textAlignment w:val="baseline"/>
      </w:pPr>
      <w:r>
        <w:rPr>
          <w:rStyle w:val="rvts15"/>
          <w:bCs/>
          <w:color w:val="000000"/>
          <w:sz w:val="28"/>
          <w:szCs w:val="28"/>
          <w:bdr w:val="none" w:sz="0" w:space="0" w:color="auto" w:frame="1"/>
        </w:rPr>
        <w:t>ІV. Структура і форми роботи НТУ</w:t>
      </w:r>
    </w:p>
    <w:p w14:paraId="53EA1806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46" w:name="n59"/>
      <w:bookmarkEnd w:id="46"/>
      <w:r>
        <w:rPr>
          <w:color w:val="000000"/>
          <w:sz w:val="28"/>
          <w:szCs w:val="28"/>
        </w:rPr>
        <w:t>1. НТУ створюється, якщо кількість його членів не менше ніж п’ять осіб.</w:t>
      </w:r>
    </w:p>
    <w:p w14:paraId="56A8904B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47" w:name="n60"/>
      <w:bookmarkEnd w:id="47"/>
      <w:r>
        <w:rPr>
          <w:color w:val="000000"/>
          <w:sz w:val="28"/>
          <w:szCs w:val="28"/>
        </w:rPr>
        <w:t>2. Структура НТУ формується залежно від мети, завдань його діяльності, розвитку напрямів науково-дослідницької роботи, запитів членів НТУ, педагогів, батьків, суспільства.</w:t>
      </w:r>
    </w:p>
    <w:p w14:paraId="1BB47F97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48" w:name="n61"/>
      <w:bookmarkEnd w:id="48"/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НТУ працює за 12 напрямами науково-дослідницької роботи та іншими, що структурно поділяються на  відділення: літературознавства, фольклористики та мистецтвознавства; мовознавства; філософії та суспільствознавства; історії; наук про Землю; технічних наук; комп’ютерних наук; математики; фізики та астрономії; економіки; хімії та біології; екології та аграрних наук, </w:t>
      </w:r>
      <w:r>
        <w:rPr>
          <w:color w:val="000000"/>
          <w:sz w:val="28"/>
          <w:szCs w:val="28"/>
        </w:rPr>
        <w:t>кожне з яких має відповідні секції.</w:t>
      </w:r>
    </w:p>
    <w:p w14:paraId="768F7E5F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49" w:name="n63"/>
      <w:bookmarkEnd w:id="49"/>
      <w:r>
        <w:rPr>
          <w:color w:val="000000"/>
          <w:sz w:val="28"/>
          <w:szCs w:val="28"/>
        </w:rPr>
        <w:t>4. Діяльність НТУ може організовуватися за такими формами:</w:t>
      </w:r>
    </w:p>
    <w:p w14:paraId="79EFFD64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50" w:name="n64"/>
      <w:bookmarkEnd w:id="50"/>
      <w:r>
        <w:rPr>
          <w:color w:val="000000"/>
          <w:sz w:val="28"/>
          <w:szCs w:val="28"/>
        </w:rPr>
        <w:t>- гуртки та інші творчі об’єднання, які працюють протягом року на базі загальноосвітніх і позашкільних навчальних закладів;</w:t>
      </w:r>
    </w:p>
    <w:p w14:paraId="06D8E157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51" w:name="n65"/>
      <w:bookmarkEnd w:id="51"/>
      <w:r>
        <w:rPr>
          <w:color w:val="000000"/>
          <w:sz w:val="28"/>
          <w:szCs w:val="28"/>
        </w:rPr>
        <w:t>- індивідуальна та групова робота членів НТУ під керівництвом педагогічних, науково - педагогічних, наукових працівників, спеціалістів тощо;</w:t>
      </w:r>
    </w:p>
    <w:p w14:paraId="49496B65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52" w:name="n66"/>
      <w:bookmarkEnd w:id="52"/>
      <w:r>
        <w:rPr>
          <w:color w:val="000000"/>
          <w:sz w:val="28"/>
          <w:szCs w:val="28"/>
        </w:rPr>
        <w:lastRenderedPageBreak/>
        <w:t>- колективна робота творчих груп, експедиції, табірні збори, літні наукові школи, лекторії тощо;</w:t>
      </w:r>
    </w:p>
    <w:p w14:paraId="20A9E2A7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53" w:name="n67"/>
      <w:bookmarkEnd w:id="53"/>
      <w:r>
        <w:rPr>
          <w:color w:val="000000"/>
          <w:sz w:val="28"/>
          <w:szCs w:val="28"/>
        </w:rPr>
        <w:t>- факультативи та спецкурси;</w:t>
      </w:r>
    </w:p>
    <w:p w14:paraId="3068D5CB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54" w:name="n68"/>
      <w:bookmarkStart w:id="55" w:name="n69"/>
      <w:bookmarkEnd w:id="54"/>
      <w:bookmarkEnd w:id="55"/>
      <w:r>
        <w:rPr>
          <w:color w:val="000000"/>
          <w:sz w:val="28"/>
          <w:szCs w:val="28"/>
        </w:rPr>
        <w:t xml:space="preserve">- очно-заочні школи та мобільно-консультаційні пункти </w:t>
      </w:r>
      <w:bookmarkStart w:id="56" w:name="n70"/>
      <w:bookmarkEnd w:id="56"/>
      <w:r>
        <w:rPr>
          <w:color w:val="000000"/>
          <w:sz w:val="28"/>
          <w:szCs w:val="28"/>
        </w:rPr>
        <w:t>Хмельницького територіального  відділення Малої академії наук України.</w:t>
      </w:r>
    </w:p>
    <w:p w14:paraId="40DE9E45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пересувні творчі лабораторії;</w:t>
      </w:r>
    </w:p>
    <w:p w14:paraId="376A8885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57" w:name="n71"/>
      <w:bookmarkEnd w:id="57"/>
      <w:r>
        <w:rPr>
          <w:color w:val="000000"/>
          <w:sz w:val="28"/>
          <w:szCs w:val="28"/>
        </w:rPr>
        <w:t>-  дистанційне та віртуальне навчання;</w:t>
      </w:r>
    </w:p>
    <w:p w14:paraId="0D042CC9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58" w:name="n72"/>
      <w:bookmarkEnd w:id="58"/>
      <w:r>
        <w:rPr>
          <w:color w:val="000000"/>
          <w:sz w:val="28"/>
          <w:szCs w:val="28"/>
        </w:rPr>
        <w:t>-  інтелектуальні змагання з різних галузей знань.</w:t>
      </w:r>
    </w:p>
    <w:p w14:paraId="7436E605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59" w:name="n73"/>
      <w:bookmarkEnd w:id="59"/>
      <w:r>
        <w:rPr>
          <w:color w:val="000000"/>
          <w:sz w:val="28"/>
          <w:szCs w:val="28"/>
        </w:rPr>
        <w:t>5. Гуртки та інші творчі об’єднання НТУ працюють за типовими навчальними планами і програмами для організації навчально-виховного процесу в загальноосвітніх і позашкільних навчальних закладах та іншими навчальними планами і програмами.</w:t>
      </w:r>
    </w:p>
    <w:p w14:paraId="79234732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60" w:name="n74"/>
      <w:bookmarkEnd w:id="60"/>
      <w:r>
        <w:rPr>
          <w:color w:val="000000"/>
          <w:sz w:val="28"/>
          <w:szCs w:val="28"/>
        </w:rPr>
        <w:t>6. У канікулярний період НТУ може проводити навчальні збори, сесії, до участі в яких можуть залучатися педагогічні, науково-педагогічні та наукові працівники, фахівці з різних галузей науки і техніки, виробництва.</w:t>
      </w:r>
    </w:p>
    <w:p w14:paraId="596F5341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61" w:name="n75"/>
      <w:bookmarkEnd w:id="61"/>
      <w:r>
        <w:rPr>
          <w:color w:val="000000"/>
          <w:sz w:val="28"/>
          <w:szCs w:val="28"/>
        </w:rPr>
        <w:t>7. НТУ періодично проводить навчальні сесії – зібрання членів НТУ з метою обговорення і вирішення актуальних проблем навчання, організації спільних проектів з науковими установами, дослідницькими станціями, вищими навчальними закладами, підприємствами, а також обговорення питань щодо відзначення кращих раціоналізаторських, винахідницьких, пошукових, наукових робіт і проектів, проблемних питань діяльності НТУ.</w:t>
      </w:r>
    </w:p>
    <w:p w14:paraId="1ED9DBD4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62" w:name="n76"/>
      <w:bookmarkEnd w:id="62"/>
      <w:r>
        <w:rPr>
          <w:color w:val="000000"/>
          <w:sz w:val="28"/>
          <w:szCs w:val="28"/>
        </w:rPr>
        <w:t>8. НТУ не рідше одного разу на рік проводить науково-практичні конференції.</w:t>
      </w:r>
    </w:p>
    <w:p w14:paraId="26D3071E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63" w:name="n77"/>
      <w:bookmarkEnd w:id="63"/>
      <w:r>
        <w:rPr>
          <w:color w:val="000000"/>
          <w:sz w:val="28"/>
          <w:szCs w:val="28"/>
        </w:rPr>
        <w:t>На науково-практичній конференції члени НТУ звітують про основні положення та результати проведених наукових досліджень.</w:t>
      </w:r>
    </w:p>
    <w:p w14:paraId="08C4DF18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64" w:name="n78"/>
      <w:bookmarkEnd w:id="64"/>
      <w:r>
        <w:rPr>
          <w:color w:val="000000"/>
          <w:sz w:val="28"/>
          <w:szCs w:val="28"/>
        </w:rPr>
        <w:t>9. За рішенням зборів НТУ до роботи НТУ можуть бути залучені експертна комісія, інші консультативно-дорадчі органи.</w:t>
      </w:r>
    </w:p>
    <w:p w14:paraId="03AF635B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65" w:name="n79"/>
      <w:bookmarkEnd w:id="65"/>
      <w:r>
        <w:rPr>
          <w:color w:val="000000"/>
          <w:sz w:val="28"/>
          <w:szCs w:val="28"/>
        </w:rPr>
        <w:t>До складу консультативно-дорадчих органів можуть входити наукові та науково-педагогічні працівники, керівники методичних об’єднань, наукових відділень і наукових секцій (за згодою), а також представники педагогічної та наукової громадськості, які беруть участь у роботі НТУ та сприяють його діяльності.</w:t>
      </w:r>
    </w:p>
    <w:p w14:paraId="7A83400B" w14:textId="77777777" w:rsidR="00E7013E" w:rsidRDefault="00E7013E" w:rsidP="00E7013E">
      <w:pPr>
        <w:pStyle w:val="rvps7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color w:val="000000"/>
          <w:sz w:val="28"/>
          <w:szCs w:val="28"/>
        </w:rPr>
      </w:pPr>
      <w:bookmarkStart w:id="66" w:name="n80"/>
      <w:bookmarkEnd w:id="66"/>
      <w:r>
        <w:rPr>
          <w:rStyle w:val="rvts15"/>
          <w:bCs/>
          <w:color w:val="000000"/>
          <w:sz w:val="28"/>
          <w:szCs w:val="28"/>
          <w:bdr w:val="none" w:sz="0" w:space="0" w:color="auto" w:frame="1"/>
        </w:rPr>
        <w:t>V. Управління НТУ</w:t>
      </w:r>
    </w:p>
    <w:p w14:paraId="183CE9B9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67" w:name="n81"/>
      <w:bookmarkEnd w:id="67"/>
      <w:r>
        <w:rPr>
          <w:color w:val="000000"/>
          <w:sz w:val="28"/>
          <w:szCs w:val="28"/>
        </w:rPr>
        <w:t>1. Вищим керівним органом НТУ є збори НТУ.</w:t>
      </w:r>
    </w:p>
    <w:p w14:paraId="73DF1E45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68" w:name="n82"/>
      <w:bookmarkEnd w:id="68"/>
      <w:r>
        <w:rPr>
          <w:color w:val="000000"/>
          <w:sz w:val="28"/>
          <w:szCs w:val="28"/>
        </w:rPr>
        <w:t>2. Збори НТУ проводяться не рідше двох разів на рік. Рішення про проведення зборів НТУ приймає рада НТУ.</w:t>
      </w:r>
    </w:p>
    <w:p w14:paraId="51992285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69" w:name="n83"/>
      <w:bookmarkEnd w:id="69"/>
      <w:r>
        <w:rPr>
          <w:color w:val="000000"/>
          <w:sz w:val="28"/>
          <w:szCs w:val="28"/>
        </w:rPr>
        <w:t>Збори НТУ затверджують власне положення, склад ради НТУ, план роботи НТУ на поточний рік, а також підбивають підсумки роботи НТУ та приймають рішення про припинення його діяльності.</w:t>
      </w:r>
    </w:p>
    <w:p w14:paraId="7ACE200E" w14:textId="77777777" w:rsidR="00E7013E" w:rsidRDefault="00E7013E" w:rsidP="00E7013E">
      <w:pPr>
        <w:pStyle w:val="rvps2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bookmarkStart w:id="70" w:name="n84"/>
      <w:bookmarkEnd w:id="70"/>
      <w:r>
        <w:rPr>
          <w:color w:val="000000"/>
          <w:sz w:val="28"/>
          <w:szCs w:val="28"/>
        </w:rPr>
        <w:t>У період між зборами керівництво НТУ здійснює рада НТУ, діяльність якої регулюється цим положенням.</w:t>
      </w:r>
    </w:p>
    <w:p w14:paraId="50B0ADD3" w14:textId="77777777" w:rsidR="00E7013E" w:rsidRDefault="00E7013E" w:rsidP="00E7013E">
      <w:pPr>
        <w:pStyle w:val="rvps2"/>
        <w:numPr>
          <w:ilvl w:val="0"/>
          <w:numId w:val="3"/>
        </w:numPr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bookmarkStart w:id="71" w:name="n85"/>
      <w:bookmarkEnd w:id="71"/>
      <w:r>
        <w:rPr>
          <w:color w:val="000000"/>
          <w:sz w:val="28"/>
          <w:szCs w:val="28"/>
        </w:rPr>
        <w:t>До складу ради НТУ входять голова, заступник голови, секретар, члени НТУ.</w:t>
      </w:r>
    </w:p>
    <w:p w14:paraId="2509517E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72" w:name="n86"/>
      <w:bookmarkEnd w:id="72"/>
      <w:r>
        <w:rPr>
          <w:color w:val="000000"/>
          <w:sz w:val="28"/>
          <w:szCs w:val="28"/>
        </w:rPr>
        <w:t>Склад ради НТУ обирається один раз на два роки.</w:t>
      </w:r>
    </w:p>
    <w:p w14:paraId="71882071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73" w:name="n87"/>
      <w:bookmarkEnd w:id="73"/>
      <w:r>
        <w:rPr>
          <w:color w:val="000000"/>
          <w:sz w:val="28"/>
          <w:szCs w:val="28"/>
        </w:rPr>
        <w:t>Засідання ради НТУ проводяться не менше двох разів на рік.</w:t>
      </w:r>
    </w:p>
    <w:p w14:paraId="0E518ECF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74" w:name="n88"/>
      <w:bookmarkEnd w:id="74"/>
      <w:r>
        <w:rPr>
          <w:color w:val="000000"/>
          <w:sz w:val="28"/>
          <w:szCs w:val="28"/>
        </w:rPr>
        <w:lastRenderedPageBreak/>
        <w:t>Рада НТУ:</w:t>
      </w:r>
    </w:p>
    <w:p w14:paraId="69E04322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75" w:name="n89"/>
      <w:bookmarkEnd w:id="75"/>
      <w:r>
        <w:rPr>
          <w:color w:val="000000"/>
          <w:sz w:val="28"/>
          <w:szCs w:val="28"/>
        </w:rPr>
        <w:t xml:space="preserve">- представляє інтереси членів НТУ перед Хмельницьким територіальним     </w:t>
      </w:r>
    </w:p>
    <w:p w14:paraId="5B7C686F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відділенням Малої академії наук України;</w:t>
      </w:r>
    </w:p>
    <w:p w14:paraId="4EBF588B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76" w:name="n90"/>
      <w:bookmarkEnd w:id="76"/>
      <w:r>
        <w:rPr>
          <w:color w:val="000000"/>
          <w:sz w:val="28"/>
          <w:szCs w:val="28"/>
        </w:rPr>
        <w:t xml:space="preserve">- визначає напрями науково-дослідницької, експериментальної, пошукової </w:t>
      </w:r>
    </w:p>
    <w:p w14:paraId="1DB4ADC1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роботи НТУ;</w:t>
      </w:r>
    </w:p>
    <w:p w14:paraId="377A961D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77" w:name="n91"/>
      <w:bookmarkEnd w:id="77"/>
      <w:r>
        <w:rPr>
          <w:color w:val="000000"/>
          <w:sz w:val="28"/>
          <w:szCs w:val="28"/>
        </w:rPr>
        <w:t>- координує науково-дослідницьку діяльність членів НТУ;</w:t>
      </w:r>
    </w:p>
    <w:p w14:paraId="74DD9792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78" w:name="n92"/>
      <w:bookmarkEnd w:id="78"/>
      <w:r>
        <w:rPr>
          <w:color w:val="000000"/>
          <w:sz w:val="28"/>
          <w:szCs w:val="28"/>
        </w:rPr>
        <w:t>- виступає ініціатором проведення конференцій, форумів, семінарів;</w:t>
      </w:r>
    </w:p>
    <w:p w14:paraId="740CAF5A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79" w:name="n93"/>
      <w:bookmarkEnd w:id="79"/>
      <w:r>
        <w:rPr>
          <w:color w:val="000000"/>
          <w:sz w:val="28"/>
          <w:szCs w:val="28"/>
        </w:rPr>
        <w:t>- приймає рішення щодо створення експертної комісії;</w:t>
      </w:r>
    </w:p>
    <w:p w14:paraId="25AFFE84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80" w:name="n94"/>
      <w:bookmarkEnd w:id="80"/>
      <w:r>
        <w:rPr>
          <w:color w:val="000000"/>
          <w:sz w:val="28"/>
          <w:szCs w:val="28"/>
        </w:rPr>
        <w:t>- приймає рішення про прийняття до НТУ, припинення членства в ньому.</w:t>
      </w:r>
    </w:p>
    <w:p w14:paraId="6BC3DA4D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81" w:name="n95"/>
      <w:bookmarkEnd w:id="81"/>
      <w:r>
        <w:rPr>
          <w:color w:val="000000"/>
          <w:sz w:val="28"/>
          <w:szCs w:val="28"/>
        </w:rPr>
        <w:t>Керівництво радою НТУ здійснює голова.</w:t>
      </w:r>
    </w:p>
    <w:p w14:paraId="539ABFB2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82" w:name="n96"/>
      <w:bookmarkEnd w:id="82"/>
      <w:r>
        <w:rPr>
          <w:color w:val="000000"/>
          <w:sz w:val="28"/>
          <w:szCs w:val="28"/>
        </w:rPr>
        <w:t xml:space="preserve">Голова ради НТУ здійснює загальне керівництво НТУ, визначає головні </w:t>
      </w:r>
    </w:p>
    <w:p w14:paraId="72B8F617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напрями розвитку НТУ, затверджує розподіл обов’язків між членами ради.</w:t>
      </w:r>
    </w:p>
    <w:p w14:paraId="3CC5B5CF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83" w:name="n97"/>
      <w:bookmarkEnd w:id="83"/>
      <w:r>
        <w:rPr>
          <w:color w:val="000000"/>
          <w:sz w:val="28"/>
          <w:szCs w:val="28"/>
        </w:rPr>
        <w:t>Секретар відповідає за ведення та збереження документації НТУ.</w:t>
      </w:r>
    </w:p>
    <w:p w14:paraId="07DC9DF2" w14:textId="77777777" w:rsidR="00E7013E" w:rsidRDefault="00E7013E" w:rsidP="00E7013E">
      <w:pPr>
        <w:pStyle w:val="rvps7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color w:val="000000"/>
          <w:sz w:val="28"/>
          <w:szCs w:val="28"/>
        </w:rPr>
      </w:pPr>
      <w:bookmarkStart w:id="84" w:name="n98"/>
      <w:bookmarkEnd w:id="84"/>
      <w:r>
        <w:rPr>
          <w:rStyle w:val="rvts15"/>
          <w:bCs/>
          <w:color w:val="000000"/>
          <w:sz w:val="28"/>
          <w:szCs w:val="28"/>
          <w:bdr w:val="none" w:sz="0" w:space="0" w:color="auto" w:frame="1"/>
        </w:rPr>
        <w:t>VІ. Просвітницька діяльність</w:t>
      </w:r>
    </w:p>
    <w:p w14:paraId="35A3F4ED" w14:textId="77777777" w:rsidR="00E7013E" w:rsidRDefault="00E7013E" w:rsidP="00E7013E">
      <w:pPr>
        <w:pStyle w:val="rvps2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bookmarkStart w:id="85" w:name="n99"/>
      <w:bookmarkEnd w:id="85"/>
      <w:r>
        <w:rPr>
          <w:color w:val="000000"/>
          <w:sz w:val="28"/>
          <w:szCs w:val="28"/>
        </w:rPr>
        <w:t>НТУ проводить просвітницьку діяльність серед учнів (вихованців) навчальних закладів, здійснює популяризацію діяльності НТУ.</w:t>
      </w:r>
    </w:p>
    <w:p w14:paraId="6DF801C9" w14:textId="77777777" w:rsidR="00E7013E" w:rsidRDefault="00E7013E" w:rsidP="00E7013E">
      <w:pPr>
        <w:pStyle w:val="rvps2"/>
        <w:numPr>
          <w:ilvl w:val="0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bookmarkStart w:id="86" w:name="n100"/>
      <w:bookmarkEnd w:id="86"/>
      <w:r>
        <w:rPr>
          <w:color w:val="000000"/>
          <w:sz w:val="28"/>
          <w:szCs w:val="28"/>
        </w:rPr>
        <w:t>Просвітницька діяльність НТУ спрямовується на реалізацію завдань з навчання, виховання та розвитку членів НТУ, стимулювання їх інтелектуального й творчого самовдосконалення.</w:t>
      </w:r>
    </w:p>
    <w:p w14:paraId="5E69661E" w14:textId="4D09AAA3" w:rsidR="00E7013E" w:rsidRPr="00BA0F6C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87" w:name="n101"/>
      <w:bookmarkEnd w:id="87"/>
      <w:r>
        <w:rPr>
          <w:color w:val="000000"/>
          <w:sz w:val="28"/>
          <w:szCs w:val="28"/>
        </w:rPr>
        <w:t xml:space="preserve">3. НТУ може висвітлювати свою діяльність у засобах масової інформації, на офіційному веб-сайті </w:t>
      </w:r>
      <w:r w:rsidR="00BA0F6C" w:rsidRPr="00BA0F6C">
        <w:rPr>
          <w:color w:val="000000"/>
          <w:sz w:val="28"/>
          <w:szCs w:val="28"/>
        </w:rPr>
        <w:t>Комунальної установи «Центр професійного розвитку педагогічних працівників» Славутської міської ради.</w:t>
      </w:r>
    </w:p>
    <w:p w14:paraId="0C7F6E89" w14:textId="77777777" w:rsidR="00E7013E" w:rsidRDefault="00E7013E" w:rsidP="00E7013E">
      <w:pPr>
        <w:pStyle w:val="rvps7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15"/>
          <w:b/>
          <w:bCs/>
          <w:bdr w:val="none" w:sz="0" w:space="0" w:color="auto" w:frame="1"/>
        </w:rPr>
      </w:pPr>
      <w:bookmarkStart w:id="88" w:name="n103"/>
      <w:bookmarkEnd w:id="88"/>
    </w:p>
    <w:p w14:paraId="0FC024E3" w14:textId="77777777" w:rsidR="00E7013E" w:rsidRDefault="00E7013E" w:rsidP="00E7013E">
      <w:pPr>
        <w:pStyle w:val="rvps7"/>
        <w:shd w:val="clear" w:color="auto" w:fill="FFFFFF"/>
        <w:spacing w:before="0" w:beforeAutospacing="0" w:after="0" w:afterAutospacing="0"/>
        <w:ind w:right="450"/>
        <w:jc w:val="center"/>
        <w:textAlignment w:val="baseline"/>
      </w:pPr>
      <w:r>
        <w:rPr>
          <w:rStyle w:val="rvts15"/>
          <w:bCs/>
          <w:color w:val="000000"/>
          <w:sz w:val="28"/>
          <w:szCs w:val="28"/>
          <w:bdr w:val="none" w:sz="0" w:space="0" w:color="auto" w:frame="1"/>
        </w:rPr>
        <w:t>VII. Фінансування та матеріально-технічне забезпечення НТУ</w:t>
      </w:r>
    </w:p>
    <w:p w14:paraId="5953C4E5" w14:textId="77777777" w:rsidR="00E7013E" w:rsidRDefault="00E7013E" w:rsidP="00E7013E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89" w:name="n104"/>
      <w:bookmarkEnd w:id="89"/>
      <w:r>
        <w:rPr>
          <w:color w:val="000000"/>
          <w:sz w:val="28"/>
          <w:szCs w:val="28"/>
        </w:rPr>
        <w:t>Витрати на фінансування та матеріально-технічне забезпечення діяльності НТУ здійснюються за рахунок коштів, не заборонених чинним законодавством України.</w:t>
      </w:r>
    </w:p>
    <w:p w14:paraId="7DB57A60" w14:textId="77777777" w:rsidR="00E7013E" w:rsidRDefault="00E7013E" w:rsidP="00E7013E"/>
    <w:p w14:paraId="3624B860" w14:textId="77777777" w:rsidR="00E7013E" w:rsidRDefault="00E7013E" w:rsidP="00E7013E">
      <w:pPr>
        <w:rPr>
          <w:u w:val="single"/>
        </w:rPr>
      </w:pPr>
    </w:p>
    <w:p w14:paraId="39C20C53" w14:textId="77777777" w:rsidR="00E7013E" w:rsidRDefault="00E7013E" w:rsidP="00E701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45F90A3" w14:textId="77777777" w:rsidR="00E7013E" w:rsidRDefault="00E7013E" w:rsidP="00E7013E"/>
    <w:p w14:paraId="413C97CE" w14:textId="77777777" w:rsidR="00AF05AC" w:rsidRDefault="00AF05AC"/>
    <w:sectPr w:rsidR="00AF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A33D3"/>
    <w:multiLevelType w:val="hybridMultilevel"/>
    <w:tmpl w:val="B03C8AD2"/>
    <w:lvl w:ilvl="0" w:tplc="04E8A8B4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lowerLetter"/>
      <w:lvlText w:val="%2."/>
      <w:lvlJc w:val="left"/>
      <w:pPr>
        <w:ind w:left="1530" w:hanging="360"/>
      </w:pPr>
    </w:lvl>
    <w:lvl w:ilvl="2" w:tplc="0422001B">
      <w:start w:val="1"/>
      <w:numFmt w:val="lowerRoman"/>
      <w:lvlText w:val="%3."/>
      <w:lvlJc w:val="right"/>
      <w:pPr>
        <w:ind w:left="2250" w:hanging="180"/>
      </w:pPr>
    </w:lvl>
    <w:lvl w:ilvl="3" w:tplc="0422000F">
      <w:start w:val="1"/>
      <w:numFmt w:val="decimal"/>
      <w:lvlText w:val="%4."/>
      <w:lvlJc w:val="left"/>
      <w:pPr>
        <w:ind w:left="2970" w:hanging="360"/>
      </w:pPr>
    </w:lvl>
    <w:lvl w:ilvl="4" w:tplc="04220019">
      <w:start w:val="1"/>
      <w:numFmt w:val="lowerLetter"/>
      <w:lvlText w:val="%5."/>
      <w:lvlJc w:val="left"/>
      <w:pPr>
        <w:ind w:left="3690" w:hanging="360"/>
      </w:pPr>
    </w:lvl>
    <w:lvl w:ilvl="5" w:tplc="0422001B">
      <w:start w:val="1"/>
      <w:numFmt w:val="lowerRoman"/>
      <w:lvlText w:val="%6."/>
      <w:lvlJc w:val="right"/>
      <w:pPr>
        <w:ind w:left="4410" w:hanging="180"/>
      </w:pPr>
    </w:lvl>
    <w:lvl w:ilvl="6" w:tplc="0422000F">
      <w:start w:val="1"/>
      <w:numFmt w:val="decimal"/>
      <w:lvlText w:val="%7."/>
      <w:lvlJc w:val="left"/>
      <w:pPr>
        <w:ind w:left="5130" w:hanging="360"/>
      </w:pPr>
    </w:lvl>
    <w:lvl w:ilvl="7" w:tplc="04220019">
      <w:start w:val="1"/>
      <w:numFmt w:val="lowerLetter"/>
      <w:lvlText w:val="%8."/>
      <w:lvlJc w:val="left"/>
      <w:pPr>
        <w:ind w:left="5850" w:hanging="360"/>
      </w:pPr>
    </w:lvl>
    <w:lvl w:ilvl="8" w:tplc="0422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A3C1D7A"/>
    <w:multiLevelType w:val="hybridMultilevel"/>
    <w:tmpl w:val="79C050EC"/>
    <w:lvl w:ilvl="0" w:tplc="D174EA48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A6C5C"/>
    <w:multiLevelType w:val="hybridMultilevel"/>
    <w:tmpl w:val="5A8C2194"/>
    <w:lvl w:ilvl="0" w:tplc="6ED6A780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lowerLetter"/>
      <w:lvlText w:val="%2."/>
      <w:lvlJc w:val="left"/>
      <w:pPr>
        <w:ind w:left="1530" w:hanging="360"/>
      </w:pPr>
    </w:lvl>
    <w:lvl w:ilvl="2" w:tplc="0422001B">
      <w:start w:val="1"/>
      <w:numFmt w:val="lowerRoman"/>
      <w:lvlText w:val="%3."/>
      <w:lvlJc w:val="right"/>
      <w:pPr>
        <w:ind w:left="2250" w:hanging="180"/>
      </w:pPr>
    </w:lvl>
    <w:lvl w:ilvl="3" w:tplc="0422000F">
      <w:start w:val="1"/>
      <w:numFmt w:val="decimal"/>
      <w:lvlText w:val="%4."/>
      <w:lvlJc w:val="left"/>
      <w:pPr>
        <w:ind w:left="2970" w:hanging="360"/>
      </w:pPr>
    </w:lvl>
    <w:lvl w:ilvl="4" w:tplc="04220019">
      <w:start w:val="1"/>
      <w:numFmt w:val="lowerLetter"/>
      <w:lvlText w:val="%5."/>
      <w:lvlJc w:val="left"/>
      <w:pPr>
        <w:ind w:left="3690" w:hanging="360"/>
      </w:pPr>
    </w:lvl>
    <w:lvl w:ilvl="5" w:tplc="0422001B">
      <w:start w:val="1"/>
      <w:numFmt w:val="lowerRoman"/>
      <w:lvlText w:val="%6."/>
      <w:lvlJc w:val="right"/>
      <w:pPr>
        <w:ind w:left="4410" w:hanging="180"/>
      </w:pPr>
    </w:lvl>
    <w:lvl w:ilvl="6" w:tplc="0422000F">
      <w:start w:val="1"/>
      <w:numFmt w:val="decimal"/>
      <w:lvlText w:val="%7."/>
      <w:lvlJc w:val="left"/>
      <w:pPr>
        <w:ind w:left="5130" w:hanging="360"/>
      </w:pPr>
    </w:lvl>
    <w:lvl w:ilvl="7" w:tplc="04220019">
      <w:start w:val="1"/>
      <w:numFmt w:val="lowerLetter"/>
      <w:lvlText w:val="%8."/>
      <w:lvlJc w:val="left"/>
      <w:pPr>
        <w:ind w:left="5850" w:hanging="360"/>
      </w:pPr>
    </w:lvl>
    <w:lvl w:ilvl="8" w:tplc="0422001B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6EC3C13"/>
    <w:multiLevelType w:val="hybridMultilevel"/>
    <w:tmpl w:val="1F8EEF42"/>
    <w:lvl w:ilvl="0" w:tplc="8E442A54">
      <w:start w:val="3"/>
      <w:numFmt w:val="decimal"/>
      <w:lvlText w:val="%1."/>
      <w:lvlJc w:val="left"/>
      <w:pPr>
        <w:ind w:left="810" w:hanging="360"/>
      </w:pPr>
    </w:lvl>
    <w:lvl w:ilvl="1" w:tplc="04220019">
      <w:start w:val="1"/>
      <w:numFmt w:val="lowerLetter"/>
      <w:lvlText w:val="%2."/>
      <w:lvlJc w:val="left"/>
      <w:pPr>
        <w:ind w:left="1530" w:hanging="360"/>
      </w:pPr>
    </w:lvl>
    <w:lvl w:ilvl="2" w:tplc="0422001B">
      <w:start w:val="1"/>
      <w:numFmt w:val="lowerRoman"/>
      <w:lvlText w:val="%3."/>
      <w:lvlJc w:val="right"/>
      <w:pPr>
        <w:ind w:left="2250" w:hanging="180"/>
      </w:pPr>
    </w:lvl>
    <w:lvl w:ilvl="3" w:tplc="0422000F">
      <w:start w:val="1"/>
      <w:numFmt w:val="decimal"/>
      <w:lvlText w:val="%4."/>
      <w:lvlJc w:val="left"/>
      <w:pPr>
        <w:ind w:left="2970" w:hanging="360"/>
      </w:pPr>
    </w:lvl>
    <w:lvl w:ilvl="4" w:tplc="04220019">
      <w:start w:val="1"/>
      <w:numFmt w:val="lowerLetter"/>
      <w:lvlText w:val="%5."/>
      <w:lvlJc w:val="left"/>
      <w:pPr>
        <w:ind w:left="3690" w:hanging="360"/>
      </w:pPr>
    </w:lvl>
    <w:lvl w:ilvl="5" w:tplc="0422001B">
      <w:start w:val="1"/>
      <w:numFmt w:val="lowerRoman"/>
      <w:lvlText w:val="%6."/>
      <w:lvlJc w:val="right"/>
      <w:pPr>
        <w:ind w:left="4410" w:hanging="180"/>
      </w:pPr>
    </w:lvl>
    <w:lvl w:ilvl="6" w:tplc="0422000F">
      <w:start w:val="1"/>
      <w:numFmt w:val="decimal"/>
      <w:lvlText w:val="%7."/>
      <w:lvlJc w:val="left"/>
      <w:pPr>
        <w:ind w:left="5130" w:hanging="360"/>
      </w:pPr>
    </w:lvl>
    <w:lvl w:ilvl="7" w:tplc="04220019">
      <w:start w:val="1"/>
      <w:numFmt w:val="lowerLetter"/>
      <w:lvlText w:val="%8."/>
      <w:lvlJc w:val="left"/>
      <w:pPr>
        <w:ind w:left="5850" w:hanging="360"/>
      </w:pPr>
    </w:lvl>
    <w:lvl w:ilvl="8" w:tplc="0422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D86"/>
    <w:rsid w:val="006B1D86"/>
    <w:rsid w:val="00AF05AC"/>
    <w:rsid w:val="00BA0F6C"/>
    <w:rsid w:val="00E7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9FC7"/>
  <w15:docId w15:val="{A800627D-2BB1-4155-8DA0-019360B5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13E"/>
    <w:rPr>
      <w:rFonts w:asciiTheme="minorHAnsi" w:hAnsiTheme="minorHAnsi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13E"/>
    <w:pPr>
      <w:spacing w:after="0" w:line="240" w:lineRule="auto"/>
    </w:pPr>
    <w:rPr>
      <w:rFonts w:asciiTheme="minorHAnsi" w:eastAsiaTheme="minorEastAsia" w:hAnsiTheme="minorHAnsi"/>
      <w:sz w:val="22"/>
      <w:lang w:val="uk-UA" w:eastAsia="uk-UA"/>
    </w:rPr>
  </w:style>
  <w:style w:type="paragraph" w:styleId="a4">
    <w:name w:val="List Paragraph"/>
    <w:basedOn w:val="a"/>
    <w:uiPriority w:val="34"/>
    <w:qFormat/>
    <w:rsid w:val="00E7013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  <w:style w:type="paragraph" w:customStyle="1" w:styleId="rvps6">
    <w:name w:val="rvps6"/>
    <w:basedOn w:val="a"/>
    <w:rsid w:val="00E7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E7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E7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E7013E"/>
  </w:style>
  <w:style w:type="character" w:customStyle="1" w:styleId="apple-converted-space">
    <w:name w:val="apple-converted-space"/>
    <w:basedOn w:val="a0"/>
    <w:rsid w:val="00E7013E"/>
  </w:style>
  <w:style w:type="character" w:customStyle="1" w:styleId="rvts15">
    <w:name w:val="rvts15"/>
    <w:basedOn w:val="a0"/>
    <w:rsid w:val="00E7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1613</Words>
  <Characters>9198</Characters>
  <Application>Microsoft Office Word</Application>
  <DocSecurity>0</DocSecurity>
  <Lines>76</Lines>
  <Paragraphs>21</Paragraphs>
  <ScaleCrop>false</ScaleCrop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Ставинский</dc:creator>
  <cp:keywords/>
  <dc:description/>
  <cp:lastModifiedBy>User</cp:lastModifiedBy>
  <cp:revision>5</cp:revision>
  <dcterms:created xsi:type="dcterms:W3CDTF">2018-11-05T08:44:00Z</dcterms:created>
  <dcterms:modified xsi:type="dcterms:W3CDTF">2021-02-10T08:30:00Z</dcterms:modified>
</cp:coreProperties>
</file>