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84" w:rsidRDefault="00D64984" w:rsidP="00D6498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Перелік тестових питань</w:t>
      </w:r>
    </w:p>
    <w:p w:rsidR="00D64984" w:rsidRDefault="00D64984" w:rsidP="00D64984">
      <w:pPr>
        <w:jc w:val="center"/>
        <w:rPr>
          <w:bCs/>
          <w:color w:val="000000"/>
          <w:lang w:val="uk-UA"/>
        </w:rPr>
      </w:pPr>
      <w:r>
        <w:rPr>
          <w:lang w:val="uk-UA"/>
        </w:rPr>
        <w:t xml:space="preserve">для кандидатів на посаду  </w:t>
      </w:r>
      <w:r>
        <w:rPr>
          <w:bCs/>
          <w:color w:val="000000"/>
        </w:rPr>
        <w:t xml:space="preserve">директора </w:t>
      </w:r>
      <w:r>
        <w:rPr>
          <w:bCs/>
          <w:color w:val="000000"/>
          <w:lang w:val="uk-UA"/>
        </w:rPr>
        <w:t xml:space="preserve">та педагогічних працівників  </w:t>
      </w:r>
      <w:proofErr w:type="spellStart"/>
      <w:r>
        <w:rPr>
          <w:bCs/>
          <w:color w:val="000000"/>
        </w:rPr>
        <w:t>Комунальної</w:t>
      </w:r>
      <w:proofErr w:type="spellEnd"/>
      <w:r>
        <w:rPr>
          <w:bCs/>
          <w:color w:val="000000"/>
        </w:rPr>
        <w:t xml:space="preserve"> установи «Центр </w:t>
      </w:r>
      <w:proofErr w:type="spellStart"/>
      <w:r>
        <w:rPr>
          <w:bCs/>
          <w:color w:val="000000"/>
        </w:rPr>
        <w:t>професійного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розвитку</w:t>
      </w:r>
      <w:proofErr w:type="spellEnd"/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</w:rPr>
        <w:t>педагогічних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працівників</w:t>
      </w:r>
      <w:proofErr w:type="spellEnd"/>
      <w:r>
        <w:rPr>
          <w:bCs/>
          <w:color w:val="000000"/>
        </w:rPr>
        <w:t xml:space="preserve">» </w:t>
      </w:r>
      <w:proofErr w:type="spellStart"/>
      <w:r>
        <w:rPr>
          <w:bCs/>
          <w:color w:val="000000"/>
        </w:rPr>
        <w:t>Славутської</w:t>
      </w:r>
      <w:proofErr w:type="spellEnd"/>
      <w:r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</w:rPr>
        <w:t>міської</w:t>
      </w:r>
      <w:proofErr w:type="spellEnd"/>
      <w:r>
        <w:rPr>
          <w:bCs/>
          <w:color w:val="000000"/>
        </w:rPr>
        <w:t xml:space="preserve"> ради</w:t>
      </w:r>
    </w:p>
    <w:p w:rsidR="00D64984" w:rsidRDefault="00D64984" w:rsidP="00D64984">
      <w:pPr>
        <w:jc w:val="center"/>
        <w:rPr>
          <w:bCs/>
          <w:color w:val="000000"/>
          <w:lang w:val="uk-UA"/>
        </w:rPr>
      </w:pP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Відповідно до Конституції України, хто має право на освіту в Україні?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Відповідно до Закону України «Про освіту», стандарт освіти визначає: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Відповідно до Закону України «Про освіту» стандарти освіти розробляються у відповідності до: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Згідно із Законом України «Про освіту», основою для розроблення освітньої програми є: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Відповідно до Закону України «Про освіту», освітня програма містить такі структурні компоненти: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D64984">
        <w:rPr>
          <w:bCs/>
          <w:color w:val="000000"/>
          <w:lang w:val="uk-UA"/>
        </w:rPr>
        <w:t>Професійна спільнота педагогічних працівників – це</w:t>
      </w:r>
      <w:r>
        <w:rPr>
          <w:bCs/>
          <w:color w:val="000000"/>
          <w:lang w:val="uk-UA"/>
        </w:rPr>
        <w:t>:</w:t>
      </w:r>
      <w:r w:rsidRPr="00D64984">
        <w:rPr>
          <w:bCs/>
          <w:color w:val="000000"/>
          <w:lang w:val="uk-UA"/>
        </w:rPr>
        <w:t xml:space="preserve"> </w:t>
      </w:r>
    </w:p>
    <w:p w:rsidR="00D64984" w:rsidRP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</w:t>
      </w:r>
      <w:r w:rsidRPr="00D64984">
        <w:rPr>
          <w:bCs/>
          <w:color w:val="000000"/>
          <w:lang w:val="uk-UA"/>
        </w:rPr>
        <w:t>ідповідно до Закону України «Про освіту» наскрізні освітні програми – це програми, які: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Які освітні програми можуть  використовувати  заклади освіти? 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Відповідно до Концепції реалізації державної політики у сфері реформування загальної середньої освіти «Нова українська школа» на період до 2029 року  центральне місце в системі освіти належить: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Нова українська школа  відповідно до Концепції реалізації державної політики у сфері реформування загальної середньої освіти «Нова українська школа» на період до 2029 року працює на засадах: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Яка роль учителя в Новій українській школі відповідно до 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5C181B" w:rsidRPr="005C181B" w:rsidRDefault="005C181B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5C181B">
        <w:rPr>
          <w:color w:val="1D1D1B"/>
          <w:shd w:val="clear" w:color="auto" w:fill="FFFFFF"/>
          <w:lang w:val="uk-UA"/>
        </w:rPr>
        <w:t>Згідно з реформою загальної середньої освіти випускник</w:t>
      </w:r>
      <w:r w:rsidRPr="005C181B">
        <w:rPr>
          <w:color w:val="1D1D1B"/>
          <w:shd w:val="clear" w:color="auto" w:fill="FFFFFF"/>
        </w:rPr>
        <w:t> </w:t>
      </w:r>
      <w:r w:rsidRPr="005C181B">
        <w:rPr>
          <w:color w:val="000000"/>
          <w:bdr w:val="none" w:sz="0" w:space="0" w:color="auto" w:frame="1"/>
          <w:shd w:val="clear" w:color="auto" w:fill="FFFFFF"/>
          <w:lang w:val="uk-UA"/>
        </w:rPr>
        <w:t>нової української школи</w:t>
      </w:r>
      <w:r w:rsidRPr="005C181B">
        <w:rPr>
          <w:rFonts w:ascii="ProbaPro" w:hAnsi="ProbaPro"/>
          <w:color w:val="000000"/>
          <w:sz w:val="16"/>
          <w:szCs w:val="16"/>
          <w:bdr w:val="none" w:sz="0" w:space="0" w:color="auto" w:frame="1"/>
          <w:shd w:val="clear" w:color="auto" w:fill="FFFFFF"/>
          <w:lang w:val="uk-UA"/>
        </w:rPr>
        <w:t xml:space="preserve"> — </w:t>
      </w:r>
      <w:r w:rsidRPr="005C181B">
        <w:rPr>
          <w:color w:val="000000"/>
          <w:bdr w:val="none" w:sz="0" w:space="0" w:color="auto" w:frame="1"/>
          <w:shd w:val="clear" w:color="auto" w:fill="FFFFFF"/>
          <w:lang w:val="uk-UA"/>
        </w:rPr>
        <w:t>це</w:t>
      </w:r>
      <w:r w:rsidRPr="005C181B">
        <w:rPr>
          <w:rFonts w:ascii="ProbaPro" w:hAnsi="ProbaPro"/>
          <w:color w:val="000000"/>
          <w:sz w:val="16"/>
          <w:szCs w:val="16"/>
          <w:bdr w:val="none" w:sz="0" w:space="0" w:color="auto" w:frame="1"/>
          <w:shd w:val="clear" w:color="auto" w:fill="FFFFFF"/>
          <w:lang w:val="uk-UA"/>
        </w:rPr>
        <w:t>:</w:t>
      </w:r>
    </w:p>
    <w:p w:rsidR="00D64984" w:rsidRDefault="005C181B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bookmarkStart w:id="0" w:name="_GoBack"/>
      <w:bookmarkEnd w:id="0"/>
      <w:r>
        <w:rPr>
          <w:bCs/>
          <w:color w:val="000000"/>
          <w:lang w:val="uk-UA"/>
        </w:rPr>
        <w:t xml:space="preserve"> </w:t>
      </w:r>
      <w:r w:rsidR="00D64984">
        <w:rPr>
          <w:bCs/>
          <w:color w:val="000000"/>
          <w:lang w:val="uk-UA"/>
        </w:rPr>
        <w:t>Який з чотирьох принципів, наведених нижче, не є принципом педагогіки партнерства, згідно з Концепцією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D64984" w:rsidRDefault="00D64984" w:rsidP="00D64984">
      <w:pPr>
        <w:ind w:left="36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1.діалог – взаємодія – взаємоповага</w:t>
      </w:r>
    </w:p>
    <w:p w:rsidR="00D64984" w:rsidRDefault="00D64984" w:rsidP="00D64984">
      <w:pPr>
        <w:ind w:left="36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2.пізнання-переживання-дія</w:t>
      </w:r>
    </w:p>
    <w:p w:rsidR="00D64984" w:rsidRDefault="00D64984" w:rsidP="00D64984">
      <w:pPr>
        <w:ind w:left="36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3.розподілене лідерство (</w:t>
      </w:r>
      <w:proofErr w:type="spellStart"/>
      <w:r>
        <w:rPr>
          <w:bCs/>
          <w:color w:val="000000"/>
          <w:lang w:val="uk-UA"/>
        </w:rPr>
        <w:t>проактивність</w:t>
      </w:r>
      <w:proofErr w:type="spellEnd"/>
      <w:r>
        <w:rPr>
          <w:bCs/>
          <w:color w:val="000000"/>
          <w:lang w:val="uk-UA"/>
        </w:rPr>
        <w:t>, право вибору та відповідальність за нього, горизонтальність зв’язків</w:t>
      </w:r>
    </w:p>
    <w:p w:rsidR="00D64984" w:rsidRDefault="00D64984" w:rsidP="00D64984">
      <w:pPr>
        <w:ind w:left="360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4.  принципи соціального партнерства (рівність сторін, добровільність прийняття зобов’язань, обов’язковість виконання домовленостей)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У скільки етапів відповідно до Концепції реалізації державної політики у сфері реформування загальної середньої освіти «Нова українська школа» на період до 2029 року  планується проведення  реформування загальної середньої освіти в Україні. Назвіть ці етапи.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Відповідно до законодавства, хто може здійснювати управління закладом освіти?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Відповідно до Закону України «Про загальну середню освіту» базова середня освіта здобувається у: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Скільки рівнів відповідно до Закону України «Про освіту» має повна загальна середня освіта, назвіть їх.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Які  Ви знаєте види автономії  закладу освіти відповідно до Закону України «Про освіту»?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Ким затверджується статут закладу загальної середньої освіти відповідно до  Закону України «Про загальну середню освіту»?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lastRenderedPageBreak/>
        <w:t>Для чого потрібно відповідно до Закону України «Про освіту»  забезпечувати на веб-сайтах закладів освіти (у разі їх відсутності - на веб-сайтах засновників) відкритий доступ до інформації та документів закладу освіти?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Виберіть правильне  визначення траєкторії професійного розвитку педагогічного працівника.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Порядок виявлення та встановлення фактів порушення академічної доброчесності визначається :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Яка форма освіти належить до індивідуальної форми здобуття освіти?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Порушенням академічної доброчесності вважається: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Відповідно до Закону України «Про повну загальну середню освіту» основними видами оцінювання результатів навчання учнів є: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З якою періодичністю проводиться інституційний аудит закладу загальної середньої освіти?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Відповідно до Закону України «Про повну загальну середню освіту», з якою періодичністю переглядаються державні стандарти загальної середньої освіти?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Відповідно до Закону України «Про повну загальну середню освіту», на що спрямовується не менше 10 відсотків загальної кількості годин для підвищення кваліфікації педагогічного працівника?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У якому випадку зараховується проходження атестації педагогічним працівником (без проведення самої процедури атестації)?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Яка періодичність проходження атестації педагогічним працівником?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Що означає «якість освіти»?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Хто визнає результати підвищення кваліфікації педагогічного працівника у суб’єктів освітньої діяльності, які не мають ліцензії на підвищення кваліфікації (акредитованої освітньої програми)?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За якої умови результати підвищення кваліфікації в закладі освіти не потребують окремого визнання і підтвердження?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Хто в закладі освіти розподіляє кошти на підвищення кваліфікації педагогічних працівників?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Хто обирає вид, форму та суб’єкта підвищення кваліфікації?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Що передбачає професійний розвиток педагогічних працівників?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Що включає в себе робочий час педагогічного працівника?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Що включає академічна свобода педагогічного працівника?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Які основні завдання центру професійного розвитку педагогічних працівників?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Що включає науково-методичний супровід у роботі консультанта?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Як називається товариство (об’єднання, група) педагогічних працівників, що об’єднані спільними інтересами за родом їх професійної діяльності?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Які завдання  належать до компетенції центру професійного розвитку педагогічних працівників?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Хто затверджує стратегію розвитку Центру професійного розвитку педагогічних працівників?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Хто затверджує план діяльності центру професійного розвитку педагогічних працівників?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У якому документі закріплені вимоги до </w:t>
      </w:r>
      <w:proofErr w:type="spellStart"/>
      <w:r>
        <w:rPr>
          <w:bCs/>
          <w:color w:val="000000"/>
          <w:lang w:val="uk-UA"/>
        </w:rPr>
        <w:t>компетентностей</w:t>
      </w:r>
      <w:proofErr w:type="spellEnd"/>
      <w:r>
        <w:rPr>
          <w:bCs/>
          <w:color w:val="000000"/>
          <w:lang w:val="uk-UA"/>
        </w:rPr>
        <w:t xml:space="preserve"> працівників, що слугують основою для формування професійних кваліфікацій?</w:t>
      </w:r>
    </w:p>
    <w:p w:rsidR="00D64984" w:rsidRDefault="00D64984" w:rsidP="00D64984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Хто затверджує Порядки підвищення кваліфікації педагогічних працівників?</w:t>
      </w:r>
    </w:p>
    <w:p w:rsidR="00D64984" w:rsidRDefault="00D64984" w:rsidP="00D64984">
      <w:pPr>
        <w:numPr>
          <w:ilvl w:val="0"/>
          <w:numId w:val="1"/>
        </w:num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Який з напрямів діяльності працівників психологічної служби відповідає за формування психологічної та соціальної компетентності учасників освітнього процесу?</w:t>
      </w:r>
    </w:p>
    <w:p w:rsidR="00D64984" w:rsidRDefault="00D64984" w:rsidP="00D64984">
      <w:pPr>
        <w:numPr>
          <w:ilvl w:val="0"/>
          <w:numId w:val="1"/>
        </w:num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Які основні завдання психологічної системи освіти України?</w:t>
      </w:r>
    </w:p>
    <w:p w:rsidR="00D64984" w:rsidRDefault="00D64984" w:rsidP="00D64984">
      <w:pPr>
        <w:numPr>
          <w:ilvl w:val="0"/>
          <w:numId w:val="1"/>
        </w:num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Відповідно до законодавства у системі освіти психологічна служба забезпечує?</w:t>
      </w:r>
    </w:p>
    <w:p w:rsidR="00D64984" w:rsidRDefault="00D64984" w:rsidP="00D64984">
      <w:pPr>
        <w:numPr>
          <w:ilvl w:val="0"/>
          <w:numId w:val="1"/>
        </w:numPr>
        <w:rPr>
          <w:bCs/>
          <w:color w:val="000000"/>
          <w:lang w:val="uk-UA"/>
        </w:rPr>
      </w:pPr>
      <w:proofErr w:type="spellStart"/>
      <w:r>
        <w:t>Основними</w:t>
      </w:r>
      <w:proofErr w:type="spellEnd"/>
      <w:r>
        <w:t xml:space="preserve">  видами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є</w:t>
      </w:r>
      <w:r>
        <w:rPr>
          <w:lang w:val="uk-UA"/>
        </w:rPr>
        <w:t>:</w:t>
      </w:r>
    </w:p>
    <w:p w:rsidR="00D64984" w:rsidRDefault="00D64984" w:rsidP="00D64984">
      <w:pPr>
        <w:jc w:val="center"/>
        <w:rPr>
          <w:bCs/>
          <w:color w:val="000000"/>
        </w:rPr>
      </w:pPr>
    </w:p>
    <w:p w:rsidR="00D64984" w:rsidRDefault="00D64984" w:rsidP="00D64984">
      <w:pPr>
        <w:spacing w:line="360" w:lineRule="auto"/>
        <w:jc w:val="both"/>
        <w:rPr>
          <w:lang w:val="uk-UA"/>
        </w:rPr>
      </w:pPr>
    </w:p>
    <w:p w:rsidR="00E16EC6" w:rsidRPr="00D64984" w:rsidRDefault="00E16EC6">
      <w:pPr>
        <w:rPr>
          <w:lang w:val="uk-UA"/>
        </w:rPr>
      </w:pPr>
    </w:p>
    <w:sectPr w:rsidR="00E16EC6" w:rsidRPr="00D6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54F"/>
    <w:multiLevelType w:val="hybridMultilevel"/>
    <w:tmpl w:val="C4B84D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14"/>
    <w:rsid w:val="00476482"/>
    <w:rsid w:val="005C181B"/>
    <w:rsid w:val="008D3C14"/>
    <w:rsid w:val="00BC0AE5"/>
    <w:rsid w:val="00D64984"/>
    <w:rsid w:val="00D72461"/>
    <w:rsid w:val="00E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Visik</dc:creator>
  <cp:keywords/>
  <dc:description/>
  <cp:lastModifiedBy>Visik</cp:lastModifiedBy>
  <cp:revision>4</cp:revision>
  <dcterms:created xsi:type="dcterms:W3CDTF">2020-09-18T05:38:00Z</dcterms:created>
  <dcterms:modified xsi:type="dcterms:W3CDTF">2020-09-21T06:35:00Z</dcterms:modified>
</cp:coreProperties>
</file>