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CE" w:rsidRPr="001A50CE" w:rsidRDefault="001A50CE" w:rsidP="001A50CE">
      <w:pPr>
        <w:shd w:val="clear" w:color="auto" w:fill="FFFFFF"/>
        <w:spacing w:before="100" w:beforeAutospacing="1" w:after="100" w:afterAutospacing="1" w:line="240" w:lineRule="auto"/>
        <w:jc w:val="center"/>
        <w:outlineLvl w:val="3"/>
        <w:rPr>
          <w:rFonts w:ascii="Trebuchet MS" w:eastAsia="Times New Roman" w:hAnsi="Trebuchet MS" w:cs="Times New Roman"/>
          <w:b/>
          <w:bCs/>
          <w:color w:val="333333"/>
          <w:sz w:val="18"/>
          <w:szCs w:val="18"/>
          <w:lang w:eastAsia="ru-RU"/>
        </w:rPr>
      </w:pPr>
      <w:r w:rsidRPr="001A50CE">
        <w:rPr>
          <w:rFonts w:ascii="Georgia" w:eastAsia="Times New Roman" w:hAnsi="Georgia" w:cs="Times New Roman"/>
          <w:b/>
          <w:bCs/>
          <w:color w:val="A52A2A"/>
          <w:sz w:val="27"/>
          <w:szCs w:val="27"/>
          <w:lang w:eastAsia="ru-RU"/>
        </w:rPr>
        <w:t>Виконання Державної соціальної програми «Національний план дій щодо реалізації Конвенції ООН про права дитини» на період до 2021</w:t>
      </w:r>
      <w:r w:rsidR="004030D9">
        <w:rPr>
          <w:rFonts w:ascii="Georgia" w:eastAsia="Times New Roman" w:hAnsi="Georgia" w:cs="Times New Roman"/>
          <w:b/>
          <w:bCs/>
          <w:color w:val="A52A2A"/>
          <w:sz w:val="27"/>
          <w:szCs w:val="27"/>
          <w:lang w:val="en-US" w:eastAsia="ru-RU"/>
        </w:rPr>
        <w:t xml:space="preserve"> </w:t>
      </w:r>
      <w:bookmarkStart w:id="0" w:name="_GoBack"/>
      <w:bookmarkEnd w:id="0"/>
      <w:r w:rsidRPr="001A50CE">
        <w:rPr>
          <w:rFonts w:ascii="Georgia" w:eastAsia="Times New Roman" w:hAnsi="Georgia" w:cs="Times New Roman"/>
          <w:b/>
          <w:bCs/>
          <w:color w:val="A52A2A"/>
          <w:sz w:val="27"/>
          <w:szCs w:val="27"/>
          <w:lang w:eastAsia="ru-RU"/>
        </w:rPr>
        <w:t>року»</w:t>
      </w:r>
    </w:p>
    <w:p w:rsidR="001A50CE" w:rsidRPr="001A50CE" w:rsidRDefault="001A50CE" w:rsidP="001A50CE">
      <w:pPr>
        <w:shd w:val="clear" w:color="auto" w:fill="FFFFFF"/>
        <w:spacing w:before="100" w:beforeAutospacing="1" w:after="100" w:afterAutospacing="1" w:line="240" w:lineRule="auto"/>
        <w:jc w:val="center"/>
        <w:outlineLvl w:val="3"/>
        <w:rPr>
          <w:rFonts w:ascii="Trebuchet MS" w:eastAsia="Times New Roman" w:hAnsi="Trebuchet MS" w:cs="Times New Roman"/>
          <w:b/>
          <w:bCs/>
          <w:color w:val="333333"/>
          <w:sz w:val="18"/>
          <w:szCs w:val="18"/>
          <w:lang w:eastAsia="ru-RU"/>
        </w:rPr>
      </w:pPr>
      <w:r w:rsidRPr="001A50CE">
        <w:rPr>
          <w:noProof/>
          <w:lang w:eastAsia="ru-RU"/>
        </w:rPr>
        <w:drawing>
          <wp:inline distT="0" distB="0" distL="0" distR="0">
            <wp:extent cx="2466340" cy="1845945"/>
            <wp:effectExtent l="0" t="0" r="0" b="1905"/>
            <wp:docPr id="2" name="Рисунок 2" descr="C:\Users\111\AppData\Local\Microsoft\Windows\INetCache\Content.MSO\A6722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AppData\Local\Microsoft\Windows\INetCache\Content.MSO\A672222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340" cy="1845945"/>
                    </a:xfrm>
                    <a:prstGeom prst="rect">
                      <a:avLst/>
                    </a:prstGeom>
                    <a:noFill/>
                    <a:ln>
                      <a:noFill/>
                    </a:ln>
                  </pic:spPr>
                </pic:pic>
              </a:graphicData>
            </a:graphic>
          </wp:inline>
        </w:drawing>
      </w:r>
      <w:r w:rsidRPr="001A50CE">
        <w:rPr>
          <w:rFonts w:ascii="Georgia" w:eastAsia="Times New Roman" w:hAnsi="Georgia" w:cs="Times New Roman"/>
          <w:b/>
          <w:bCs/>
          <w:color w:val="FF0000"/>
          <w:sz w:val="36"/>
          <w:szCs w:val="36"/>
          <w:lang w:eastAsia="ru-RU"/>
        </w:rPr>
        <w:t>           </w:t>
      </w:r>
    </w:p>
    <w:p w:rsidR="001A50CE" w:rsidRPr="001A50CE" w:rsidRDefault="001A50CE" w:rsidP="001A50CE">
      <w:pPr>
        <w:shd w:val="clear" w:color="auto" w:fill="FFFFFF"/>
        <w:spacing w:before="100" w:beforeAutospacing="1" w:after="100" w:afterAutospacing="1" w:line="240" w:lineRule="auto"/>
        <w:jc w:val="center"/>
        <w:outlineLvl w:val="3"/>
        <w:rPr>
          <w:rFonts w:ascii="Trebuchet MS" w:eastAsia="Times New Roman" w:hAnsi="Trebuchet MS" w:cs="Times New Roman"/>
          <w:b/>
          <w:bCs/>
          <w:color w:val="333333"/>
          <w:sz w:val="18"/>
          <w:szCs w:val="18"/>
          <w:lang w:eastAsia="ru-RU"/>
        </w:rPr>
      </w:pPr>
      <w:r w:rsidRPr="001A50CE">
        <w:rPr>
          <w:rFonts w:ascii="Georgia" w:eastAsia="Times New Roman" w:hAnsi="Georgia" w:cs="Times New Roman"/>
          <w:b/>
          <w:bCs/>
          <w:color w:val="FF0000"/>
          <w:sz w:val="36"/>
          <w:szCs w:val="36"/>
          <w:lang w:eastAsia="ru-RU"/>
        </w:rPr>
        <w:t>Дитяча "гаряча лінія"</w:t>
      </w:r>
    </w:p>
    <w:p w:rsidR="001A50CE" w:rsidRPr="001A50CE" w:rsidRDefault="001A50CE" w:rsidP="001A50CE">
      <w:pPr>
        <w:shd w:val="clear" w:color="auto" w:fill="FFFFFF"/>
        <w:spacing w:before="100" w:beforeAutospacing="1" w:after="100" w:afterAutospacing="1" w:line="240" w:lineRule="auto"/>
        <w:jc w:val="both"/>
        <w:outlineLvl w:val="3"/>
        <w:rPr>
          <w:rFonts w:ascii="Trebuchet MS" w:eastAsia="Times New Roman" w:hAnsi="Trebuchet MS" w:cs="Times New Roman"/>
          <w:b/>
          <w:bCs/>
          <w:color w:val="333333"/>
          <w:sz w:val="18"/>
          <w:szCs w:val="18"/>
          <w:lang w:eastAsia="ru-RU"/>
        </w:rPr>
      </w:pPr>
      <w:r w:rsidRPr="001A50CE">
        <w:rPr>
          <w:rFonts w:ascii="Times New Roman" w:eastAsia="Times New Roman" w:hAnsi="Times New Roman" w:cs="Times New Roman"/>
          <w:b/>
          <w:bCs/>
          <w:color w:val="000000"/>
          <w:sz w:val="27"/>
          <w:szCs w:val="27"/>
          <w:lang w:eastAsia="ru-RU"/>
        </w:rPr>
        <w:t>Національна Дитяча "гаряча лінія" - для дітей та про дітей. Це означає, що "гаряча лінія" приймає дзвінки від дітей та дорослих , чиї запити стосуються дітей. Дитяча "гаряча лінія" функціонує за безкоштовним</w:t>
      </w:r>
      <w:r w:rsidRPr="001A50CE">
        <w:rPr>
          <w:rFonts w:ascii="Times New Roman" w:eastAsia="Times New Roman" w:hAnsi="Times New Roman" w:cs="Times New Roman"/>
          <w:b/>
          <w:bCs/>
          <w:color w:val="FF0000"/>
          <w:sz w:val="27"/>
          <w:szCs w:val="27"/>
          <w:lang w:eastAsia="ru-RU"/>
        </w:rPr>
        <w:t> номером 116111</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Trebuchet MS" w:eastAsia="Times New Roman" w:hAnsi="Trebuchet MS" w:cs="Times New Roman"/>
          <w:b/>
          <w:bCs/>
          <w:color w:val="333333"/>
          <w:sz w:val="24"/>
          <w:szCs w:val="24"/>
          <w:lang w:val="uk-UA" w:eastAsia="ru-RU"/>
        </w:rPr>
        <w:t>Національна дитяча «гаряча» лінія – 116 111, є безкоштовною, анонімною та конфіденційною.</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На національній дитячій "гарячій лінії" консультують компетентні у дитячих питаннях психологи, юристи, соціальні педагоги та соціальні працівники. Коло питань, з яких надаються консультації, досить широке і було сформовано на основі отримуваних запитів від абонентів. Основні теми, з яких консультують на Національній дитячій "гарячій лінії", - насильство над дітьми та жорстоке поводження з ними у сімї та з боку оточення , психологічні проблеми , негаразди у стосунках з дорослими та однолітками, майнові права дітей, питання встановлення опіки, а також булінг і безпека в інтернеті.</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noProof/>
          <w:lang w:eastAsia="ru-RU"/>
        </w:rPr>
        <w:drawing>
          <wp:inline distT="0" distB="0" distL="0" distR="0">
            <wp:extent cx="3313430" cy="1383030"/>
            <wp:effectExtent l="0" t="0" r="1270" b="7620"/>
            <wp:docPr id="1" name="Рисунок 1" descr="C:\Users\111\AppData\Local\Microsoft\Windows\INetCache\Content.MSO\24E90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AppData\Local\Microsoft\Windows\INetCache\Content.MSO\24E90BC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1383030"/>
                    </a:xfrm>
                    <a:prstGeom prst="rect">
                      <a:avLst/>
                    </a:prstGeom>
                    <a:noFill/>
                    <a:ln>
                      <a:noFill/>
                    </a:ln>
                  </pic:spPr>
                </pic:pic>
              </a:graphicData>
            </a:graphic>
          </wp:inline>
        </w:drawing>
      </w:r>
    </w:p>
    <w:p w:rsidR="001A50CE" w:rsidRPr="001A50CE" w:rsidRDefault="001A50CE" w:rsidP="001A50CE">
      <w:pPr>
        <w:spacing w:after="0" w:line="240" w:lineRule="auto"/>
        <w:rPr>
          <w:rFonts w:ascii="Times New Roman" w:eastAsia="Times New Roman" w:hAnsi="Times New Roman" w:cs="Times New Roman"/>
          <w:sz w:val="24"/>
          <w:szCs w:val="24"/>
          <w:lang w:eastAsia="ru-RU"/>
        </w:rPr>
      </w:pPr>
      <w:r w:rsidRPr="001A50CE">
        <w:rPr>
          <w:rFonts w:ascii="Times New Roman" w:eastAsia="Times New Roman" w:hAnsi="Times New Roman" w:cs="Times New Roman"/>
          <w:sz w:val="24"/>
          <w:szCs w:val="24"/>
          <w:lang w:eastAsia="ru-RU"/>
        </w:rPr>
        <w:pict>
          <v:rect id="_x0000_i1027" style="width:0;height:.75pt" o:hralign="center" o:hrstd="t" o:hrnoshade="t" o:hr="t" fillcolor="#6a6a6a" stroked="f"/>
        </w:pic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7"/>
          <w:szCs w:val="27"/>
          <w:lang w:eastAsia="ru-RU"/>
        </w:rPr>
        <w:t>Національна дитяча «ГАРЯЧА ЛІНІЯ» Центру «ЛА СТРАДАУКРАЇНА»: </w:t>
      </w:r>
      <w:r w:rsidRPr="001A50CE">
        <w:rPr>
          <w:rFonts w:ascii="Georgia" w:eastAsia="Times New Roman" w:hAnsi="Georgia" w:cs="Times New Roman"/>
          <w:b/>
          <w:bCs/>
          <w:color w:val="FF0000"/>
          <w:sz w:val="27"/>
          <w:szCs w:val="27"/>
          <w:lang w:eastAsia="ru-RU"/>
        </w:rPr>
        <w:t>0-800-500-333</w:t>
      </w:r>
      <w:r w:rsidRPr="001A50CE">
        <w:rPr>
          <w:rFonts w:ascii="Georgia" w:eastAsia="Times New Roman" w:hAnsi="Georgia" w:cs="Times New Roman"/>
          <w:b/>
          <w:bCs/>
          <w:color w:val="333333"/>
          <w:sz w:val="27"/>
          <w:szCs w:val="27"/>
          <w:lang w:eastAsia="ru-RU"/>
        </w:rPr>
        <w:t> (для дзвінків з мобільного)</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xml:space="preserve">Консультують компетентні у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w:t>
      </w:r>
      <w:r w:rsidRPr="001A50CE">
        <w:rPr>
          <w:rFonts w:ascii="Georgia" w:eastAsia="Times New Roman" w:hAnsi="Georgia" w:cs="Times New Roman"/>
          <w:b/>
          <w:bCs/>
          <w:color w:val="333333"/>
          <w:sz w:val="21"/>
          <w:szCs w:val="21"/>
          <w:lang w:eastAsia="ru-RU"/>
        </w:rPr>
        <w:lastRenderedPageBreak/>
        <w:t>безкоштовні як зі стаціонарних телефонів на всій території України, так і з мобільних усіх операторів.</w:t>
      </w:r>
    </w:p>
    <w:p w:rsidR="001A50CE" w:rsidRPr="001A50CE" w:rsidRDefault="001A50CE" w:rsidP="001A50CE">
      <w:pPr>
        <w:spacing w:after="0" w:line="240" w:lineRule="auto"/>
        <w:rPr>
          <w:rFonts w:ascii="Times New Roman" w:eastAsia="Times New Roman" w:hAnsi="Times New Roman" w:cs="Times New Roman"/>
          <w:sz w:val="24"/>
          <w:szCs w:val="24"/>
          <w:lang w:eastAsia="ru-RU"/>
        </w:rPr>
      </w:pPr>
      <w:r w:rsidRPr="001A50CE">
        <w:rPr>
          <w:rFonts w:ascii="Times New Roman" w:eastAsia="Times New Roman" w:hAnsi="Times New Roman" w:cs="Times New Roman"/>
          <w:sz w:val="24"/>
          <w:szCs w:val="24"/>
          <w:lang w:eastAsia="ru-RU"/>
        </w:rPr>
        <w:pict>
          <v:rect id="_x0000_i1028" style="width:0;height:.75pt" o:hralign="center" o:hrstd="t" o:hrnoshade="t" o:hr="t" fillcolor="#6a6a6a" stroked="f"/>
        </w:pic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Trebuchet MS" w:eastAsia="Times New Roman" w:hAnsi="Trebuchet MS" w:cs="Times New Roman"/>
          <w:color w:val="333333"/>
          <w:sz w:val="18"/>
          <w:szCs w:val="18"/>
          <w:lang w:eastAsia="ru-RU"/>
        </w:rPr>
        <w:t> </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880000"/>
          <w:sz w:val="27"/>
          <w:szCs w:val="27"/>
          <w:lang w:eastAsia="ru-RU"/>
        </w:rPr>
        <w:t>Національна «ГАРЯЧА ЛІНІЯ» з питань запобігання насильству</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4"/>
          <w:szCs w:val="24"/>
          <w:lang w:eastAsia="ru-RU"/>
        </w:rPr>
        <w:t>(консультації юриста, психолога, соціального педагога): </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FF0000"/>
          <w:sz w:val="24"/>
          <w:szCs w:val="24"/>
          <w:lang w:eastAsia="ru-RU"/>
        </w:rPr>
        <w:t>49 0-800-500-335 та 116-123</w:t>
      </w:r>
      <w:r w:rsidRPr="001A50CE">
        <w:rPr>
          <w:rFonts w:ascii="Georgia" w:eastAsia="Times New Roman" w:hAnsi="Georgia" w:cs="Times New Roman"/>
          <w:b/>
          <w:bCs/>
          <w:color w:val="333333"/>
          <w:sz w:val="24"/>
          <w:szCs w:val="24"/>
          <w:lang w:eastAsia="ru-RU"/>
        </w:rPr>
        <w:t> (безкоштовно з міських телефонів),</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FF0000"/>
          <w:sz w:val="24"/>
          <w:szCs w:val="24"/>
          <w:lang w:eastAsia="ru-RU"/>
        </w:rPr>
        <w:t>386</w:t>
      </w:r>
      <w:r w:rsidRPr="001A50CE">
        <w:rPr>
          <w:rFonts w:ascii="Georgia" w:eastAsia="Times New Roman" w:hAnsi="Georgia" w:cs="Times New Roman"/>
          <w:b/>
          <w:bCs/>
          <w:color w:val="333333"/>
          <w:sz w:val="24"/>
          <w:szCs w:val="24"/>
          <w:lang w:eastAsia="ru-RU"/>
        </w:rPr>
        <w:t> – для абонентів Київстар, Водафон </w:t>
      </w:r>
      <w:r w:rsidRPr="001A50CE">
        <w:rPr>
          <w:rFonts w:ascii="Georgia" w:eastAsia="Times New Roman" w:hAnsi="Georgia" w:cs="Times New Roman"/>
          <w:b/>
          <w:bCs/>
          <w:color w:val="FF0000"/>
          <w:sz w:val="24"/>
          <w:szCs w:val="24"/>
          <w:lang w:eastAsia="ru-RU"/>
        </w:rPr>
        <w:t>0-800-500-225</w:t>
      </w:r>
      <w:r w:rsidRPr="001A50CE">
        <w:rPr>
          <w:rFonts w:ascii="Georgia" w:eastAsia="Times New Roman" w:hAnsi="Georgia" w:cs="Times New Roman"/>
          <w:b/>
          <w:bCs/>
          <w:color w:val="333333"/>
          <w:sz w:val="24"/>
          <w:szCs w:val="24"/>
          <w:lang w:eastAsia="ru-RU"/>
        </w:rPr>
        <w:t> та </w:t>
      </w:r>
      <w:r w:rsidRPr="001A50CE">
        <w:rPr>
          <w:rFonts w:ascii="Georgia" w:eastAsia="Times New Roman" w:hAnsi="Georgia" w:cs="Times New Roman"/>
          <w:b/>
          <w:bCs/>
          <w:color w:val="FF0000"/>
          <w:sz w:val="24"/>
          <w:szCs w:val="24"/>
          <w:lang w:eastAsia="ru-RU"/>
        </w:rPr>
        <w:t>116-111</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На Національній «гарячій лінії» з попередження домашнього насильства можна отримати:</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психологічні консультації (поради та підтримку психолога анонімно у телефонному режимі);</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1A50CE" w:rsidRPr="001A50CE" w:rsidRDefault="001A50CE" w:rsidP="001A50CE">
      <w:pPr>
        <w:spacing w:after="0" w:line="240" w:lineRule="auto"/>
        <w:rPr>
          <w:rFonts w:ascii="Times New Roman" w:eastAsia="Times New Roman" w:hAnsi="Times New Roman" w:cs="Times New Roman"/>
          <w:sz w:val="24"/>
          <w:szCs w:val="24"/>
          <w:lang w:eastAsia="ru-RU"/>
        </w:rPr>
      </w:pPr>
      <w:r w:rsidRPr="001A50CE">
        <w:rPr>
          <w:rFonts w:ascii="Times New Roman" w:eastAsia="Times New Roman" w:hAnsi="Times New Roman" w:cs="Times New Roman"/>
          <w:sz w:val="24"/>
          <w:szCs w:val="24"/>
          <w:lang w:eastAsia="ru-RU"/>
        </w:rPr>
        <w:pict>
          <v:rect id="_x0000_i1029" style="width:0;height:.75pt" o:hralign="center" o:hrstd="t" o:hrnoshade="t" o:hr="t" fillcolor="#6a6a6a" stroked="f"/>
        </w:pic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4"/>
          <w:szCs w:val="24"/>
          <w:lang w:eastAsia="ru-RU"/>
        </w:rPr>
        <w:t>Омбудсмен з прав дитини в Україні</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4"/>
          <w:szCs w:val="24"/>
          <w:lang w:eastAsia="ru-RU"/>
        </w:rPr>
        <w:t>Микола Миколайович Кулеба: </w:t>
      </w:r>
      <w:r w:rsidRPr="001A50CE">
        <w:rPr>
          <w:rFonts w:ascii="Georgia" w:eastAsia="Times New Roman" w:hAnsi="Georgia" w:cs="Times New Roman"/>
          <w:b/>
          <w:bCs/>
          <w:color w:val="FF0000"/>
          <w:sz w:val="24"/>
          <w:szCs w:val="24"/>
          <w:lang w:eastAsia="ru-RU"/>
        </w:rPr>
        <w:t>(044) 255-64-50</w:t>
      </w:r>
    </w:p>
    <w:p w:rsidR="001A50CE" w:rsidRPr="001A50CE" w:rsidRDefault="001A50CE" w:rsidP="001A50CE">
      <w:pPr>
        <w:spacing w:after="0" w:line="240" w:lineRule="auto"/>
        <w:rPr>
          <w:rFonts w:ascii="Times New Roman" w:eastAsia="Times New Roman" w:hAnsi="Times New Roman" w:cs="Times New Roman"/>
          <w:sz w:val="24"/>
          <w:szCs w:val="24"/>
          <w:lang w:eastAsia="ru-RU"/>
        </w:rPr>
      </w:pPr>
      <w:r w:rsidRPr="001A50CE">
        <w:rPr>
          <w:rFonts w:ascii="Times New Roman" w:eastAsia="Times New Roman" w:hAnsi="Times New Roman" w:cs="Times New Roman"/>
          <w:sz w:val="24"/>
          <w:szCs w:val="24"/>
          <w:lang w:eastAsia="ru-RU"/>
        </w:rPr>
        <w:pict>
          <v:rect id="_x0000_i1030" style="width:0;height:.75pt" o:hralign="center" o:hrstd="t" o:hrnoshade="t" o:hr="t" fillcolor="#6a6a6a" stroked="f"/>
        </w:pic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Trebuchet MS" w:eastAsia="Times New Roman" w:hAnsi="Trebuchet MS" w:cs="Times New Roman"/>
          <w:color w:val="333333"/>
          <w:sz w:val="18"/>
          <w:szCs w:val="18"/>
          <w:lang w:eastAsia="ru-RU"/>
        </w:rPr>
        <w:t> </w:t>
      </w:r>
    </w:p>
    <w:p w:rsidR="001A50CE" w:rsidRPr="001A50CE" w:rsidRDefault="001A50CE" w:rsidP="001A50CE">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880000"/>
          <w:sz w:val="24"/>
          <w:szCs w:val="24"/>
          <w:lang w:eastAsia="ru-RU"/>
        </w:rPr>
        <w:t>Безоплатна правова допомога</w:t>
      </w:r>
      <w:r w:rsidRPr="001A50CE">
        <w:rPr>
          <w:rFonts w:ascii="Georgia" w:eastAsia="Times New Roman" w:hAnsi="Georgia" w:cs="Times New Roman"/>
          <w:b/>
          <w:bCs/>
          <w:color w:val="333333"/>
          <w:sz w:val="24"/>
          <w:szCs w:val="24"/>
          <w:lang w:eastAsia="ru-RU"/>
        </w:rPr>
        <w:t>:</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Зателефонувавши за номером 0 800 213 103 (безкоштовно зі стаціонарних та мобільних телефонів), можна отримати такі послуги:</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безоплатну правову допомогу дітям, які перебувають у складних життєвих обставинах;</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правові консультації;</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роз’яснення з питань отримання безоплатної правової допомоги;</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1A50CE" w:rsidRPr="001A50CE" w:rsidRDefault="001A50CE" w:rsidP="001A50CE">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1"/>
          <w:szCs w:val="21"/>
          <w:lang w:eastAsia="ru-RU"/>
        </w:rPr>
        <w:lastRenderedPageBreak/>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1A50CE" w:rsidRPr="001A50CE" w:rsidRDefault="001A50CE" w:rsidP="001A50CE">
      <w:pPr>
        <w:shd w:val="clear" w:color="auto" w:fill="FFFFFF"/>
        <w:spacing w:before="100" w:beforeAutospacing="1" w:after="100" w:afterAutospacing="1" w:line="240" w:lineRule="auto"/>
        <w:rPr>
          <w:rFonts w:ascii="Trebuchet MS" w:eastAsia="Times New Roman" w:hAnsi="Trebuchet MS" w:cs="Times New Roman"/>
          <w:color w:val="333333"/>
          <w:sz w:val="18"/>
          <w:szCs w:val="18"/>
          <w:lang w:eastAsia="ru-RU"/>
        </w:rPr>
      </w:pPr>
      <w:r w:rsidRPr="001A50CE">
        <w:rPr>
          <w:rFonts w:ascii="Georgia" w:eastAsia="Times New Roman" w:hAnsi="Georgia" w:cs="Times New Roman"/>
          <w:b/>
          <w:bCs/>
          <w:color w:val="333333"/>
          <w:sz w:val="24"/>
          <w:szCs w:val="24"/>
          <w:u w:val="single"/>
          <w:lang w:eastAsia="ru-RU"/>
        </w:rPr>
        <w:t>Важливо</w:t>
      </w:r>
      <w:r w:rsidRPr="001A50CE">
        <w:rPr>
          <w:rFonts w:ascii="Georgia" w:eastAsia="Times New Roman" w:hAnsi="Georgia" w:cs="Times New Roman"/>
          <w:b/>
          <w:bCs/>
          <w:color w:val="333333"/>
          <w:sz w:val="24"/>
          <w:szCs w:val="24"/>
          <w:lang w:eastAsia="ru-RU"/>
        </w:rPr>
        <w:t>: </w:t>
      </w:r>
      <w:r w:rsidRPr="001A50CE">
        <w:rPr>
          <w:rFonts w:ascii="Georgia" w:eastAsia="Times New Roman" w:hAnsi="Georgia" w:cs="Times New Roman"/>
          <w:color w:val="333333"/>
          <w:sz w:val="24"/>
          <w:szCs w:val="24"/>
          <w:lang w:eastAsia="ru-RU"/>
        </w:rPr>
        <w:t>діти мають право безоплатно отримати послуги адвоката (складання заяв, представництво в суді).Для безоплатної правової допомоги необхідно перейти за посиланням </w:t>
      </w:r>
      <w:hyperlink r:id="rId6" w:history="1">
        <w:r w:rsidRPr="001A50CE">
          <w:rPr>
            <w:rFonts w:ascii="Georgia" w:eastAsia="Times New Roman" w:hAnsi="Georgia" w:cs="Times New Roman"/>
            <w:color w:val="EF0E53"/>
            <w:sz w:val="24"/>
            <w:szCs w:val="24"/>
            <w:u w:val="single"/>
            <w:lang w:eastAsia="ru-RU"/>
          </w:rPr>
          <w:t>https://legalaid.gov.ua/</w:t>
        </w:r>
      </w:hyperlink>
      <w:r w:rsidRPr="001A50CE">
        <w:rPr>
          <w:rFonts w:ascii="Georgia" w:eastAsia="Times New Roman" w:hAnsi="Georgia" w:cs="Times New Roman"/>
          <w:color w:val="333333"/>
          <w:sz w:val="24"/>
          <w:szCs w:val="24"/>
          <w:lang w:eastAsia="ru-RU"/>
        </w:rPr>
        <w:t>. </w:t>
      </w:r>
    </w:p>
    <w:p w:rsidR="001A50CE" w:rsidRPr="001A50CE" w:rsidRDefault="001A50CE" w:rsidP="001A50CE">
      <w:pPr>
        <w:shd w:val="clear" w:color="auto" w:fill="FFFFFF"/>
        <w:spacing w:before="100" w:beforeAutospacing="1" w:after="100" w:afterAutospacing="1" w:line="240" w:lineRule="auto"/>
        <w:rPr>
          <w:rFonts w:ascii="Trebuchet MS" w:eastAsia="Times New Roman" w:hAnsi="Trebuchet MS" w:cs="Times New Roman"/>
          <w:color w:val="333333"/>
          <w:sz w:val="18"/>
          <w:szCs w:val="18"/>
          <w:lang w:eastAsia="ru-RU"/>
        </w:rPr>
      </w:pPr>
      <w:r w:rsidRPr="001A50CE">
        <w:rPr>
          <w:rFonts w:ascii="Georgia" w:eastAsia="Times New Roman" w:hAnsi="Georgia" w:cs="Times New Roman"/>
          <w:color w:val="333333"/>
          <w:sz w:val="24"/>
          <w:szCs w:val="24"/>
          <w:lang w:eastAsia="ru-RU"/>
        </w:rPr>
        <w:t> Для перегляду банерів системи Безоплатної правової допомоги перейти за посиланням </w:t>
      </w:r>
      <w:hyperlink r:id="rId7" w:history="1">
        <w:r w:rsidRPr="001A50CE">
          <w:rPr>
            <w:rFonts w:ascii="Georgia" w:eastAsia="Times New Roman" w:hAnsi="Georgia" w:cs="Times New Roman"/>
            <w:color w:val="EF0E53"/>
            <w:sz w:val="24"/>
            <w:szCs w:val="24"/>
            <w:u w:val="single"/>
            <w:lang w:eastAsia="ru-RU"/>
          </w:rPr>
          <w:t>http://bit.do/legalaid .Карпе</w:t>
        </w:r>
      </w:hyperlink>
      <w:r w:rsidRPr="001A50CE">
        <w:rPr>
          <w:rFonts w:ascii="Georgia" w:eastAsia="Times New Roman" w:hAnsi="Georgia" w:cs="Times New Roman"/>
          <w:color w:val="333333"/>
          <w:sz w:val="24"/>
          <w:szCs w:val="24"/>
          <w:lang w:eastAsia="ru-RU"/>
        </w:rPr>
        <w:t>. </w:t>
      </w:r>
    </w:p>
    <w:p w:rsidR="00F446F7" w:rsidRDefault="00F446F7"/>
    <w:sectPr w:rsidR="00F4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E"/>
    <w:rsid w:val="001A50CE"/>
    <w:rsid w:val="004030D9"/>
    <w:rsid w:val="00F4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3DAB"/>
  <w15:chartTrackingRefBased/>
  <w15:docId w15:val="{B6C94A9C-61BD-4D5A-AE70-2BD62483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A50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50CE"/>
    <w:rPr>
      <w:rFonts w:ascii="Times New Roman" w:eastAsia="Times New Roman" w:hAnsi="Times New Roman" w:cs="Times New Roman"/>
      <w:b/>
      <w:bCs/>
      <w:sz w:val="24"/>
      <w:szCs w:val="24"/>
      <w:lang w:eastAsia="ru-RU"/>
    </w:rPr>
  </w:style>
  <w:style w:type="character" w:styleId="a3">
    <w:name w:val="Strong"/>
    <w:basedOn w:val="a0"/>
    <w:uiPriority w:val="22"/>
    <w:qFormat/>
    <w:rsid w:val="001A50CE"/>
    <w:rPr>
      <w:b/>
      <w:bCs/>
    </w:rPr>
  </w:style>
  <w:style w:type="paragraph" w:styleId="a4">
    <w:name w:val="Normal (Web)"/>
    <w:basedOn w:val="a"/>
    <w:uiPriority w:val="99"/>
    <w:semiHidden/>
    <w:unhideWhenUsed/>
    <w:rsid w:val="001A5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5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id.gov.u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2020-03-11T08:50:00Z</dcterms:created>
  <dcterms:modified xsi:type="dcterms:W3CDTF">2020-03-11T08:51:00Z</dcterms:modified>
</cp:coreProperties>
</file>